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695B89" w14:textId="0C869E64" w:rsidR="00DE7B0B" w:rsidRPr="00D72BAF" w:rsidRDefault="00EC0009" w:rsidP="00595982">
      <w:pPr>
        <w:pStyle w:val="Title"/>
      </w:pPr>
      <w:bookmarkStart w:id="0" w:name="_GoBack"/>
      <w:bookmarkEnd w:id="0"/>
      <w:r w:rsidRPr="00595982">
        <w:rPr>
          <w:noProof/>
          <w:lang w:eastAsia="en-GB"/>
        </w:rPr>
        <w:drawing>
          <wp:anchor distT="0" distB="0" distL="114300" distR="114300" simplePos="0" relativeHeight="251658240" behindDoc="0" locked="0" layoutInCell="1" allowOverlap="1" wp14:anchorId="1B83C21B" wp14:editId="7E9CFE5F">
            <wp:simplePos x="0" y="0"/>
            <wp:positionH relativeFrom="column">
              <wp:posOffset>4102735</wp:posOffset>
            </wp:positionH>
            <wp:positionV relativeFrom="paragraph">
              <wp:posOffset>184150</wp:posOffset>
            </wp:positionV>
            <wp:extent cx="473075" cy="605155"/>
            <wp:effectExtent l="0" t="0" r="3175" b="4445"/>
            <wp:wrapSquare wrapText="bothSides"/>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473075" cy="6051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0" locked="0" layoutInCell="1" allowOverlap="1" wp14:anchorId="55412409" wp14:editId="7BDD02A2">
            <wp:simplePos x="0" y="0"/>
            <wp:positionH relativeFrom="column">
              <wp:posOffset>4832350</wp:posOffset>
            </wp:positionH>
            <wp:positionV relativeFrom="paragraph">
              <wp:posOffset>182880</wp:posOffset>
            </wp:positionV>
            <wp:extent cx="590550" cy="509270"/>
            <wp:effectExtent l="0" t="0" r="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0550" cy="5092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4E43F90F" wp14:editId="5F29E1AA">
            <wp:extent cx="736600" cy="548233"/>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6663" cy="548280"/>
                    </a:xfrm>
                    <a:prstGeom prst="rect">
                      <a:avLst/>
                    </a:prstGeom>
                    <a:noFill/>
                    <a:ln>
                      <a:noFill/>
                    </a:ln>
                  </pic:spPr>
                </pic:pic>
              </a:graphicData>
            </a:graphic>
          </wp:inline>
        </w:drawing>
      </w:r>
      <w:r w:rsidRPr="00EC0009">
        <w:t xml:space="preserve"> </w:t>
      </w:r>
      <w:r w:rsidR="005A3159" w:rsidRPr="00D72BAF">
        <w:t>Photonics for planets</w:t>
      </w:r>
    </w:p>
    <w:p w14:paraId="22A3F43C" w14:textId="213C3455" w:rsidR="00036A59" w:rsidRDefault="00036A59" w:rsidP="00036A59">
      <w:pPr>
        <w:pStyle w:val="Heading1"/>
      </w:pPr>
      <w:r>
        <w:t>OPTICON Innovation Network Workshop</w:t>
      </w:r>
      <w:r w:rsidR="005C64A3">
        <w:t>: Notes</w:t>
      </w:r>
    </w:p>
    <w:p w14:paraId="34E9418E" w14:textId="1C5C09FC" w:rsidR="005A3159" w:rsidRPr="00D72BAF" w:rsidRDefault="007C50C8" w:rsidP="00595982">
      <w:pPr>
        <w:pStyle w:val="Heading2"/>
      </w:pPr>
      <w:r w:rsidRPr="00D72BAF">
        <w:t xml:space="preserve">Convitto della Calza, </w:t>
      </w:r>
      <w:r w:rsidR="005A3159" w:rsidRPr="00D72BAF">
        <w:t>Florence</w:t>
      </w:r>
    </w:p>
    <w:p w14:paraId="7384B38F" w14:textId="445ACF5E" w:rsidR="005A3159" w:rsidRDefault="00FB3044">
      <w:r>
        <w:rPr>
          <w:noProof/>
          <w:sz w:val="20"/>
          <w:szCs w:val="20"/>
          <w:lang w:eastAsia="en-GB"/>
        </w:rPr>
        <w:drawing>
          <wp:inline distT="0" distB="0" distL="0" distR="0" wp14:anchorId="6AD22A2E" wp14:editId="74676DAB">
            <wp:extent cx="5727700" cy="322516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6_006.jpg"/>
                    <pic:cNvPicPr/>
                  </pic:nvPicPr>
                  <pic:blipFill>
                    <a:blip r:embed="rId9">
                      <a:extLst>
                        <a:ext uri="{28A0092B-C50C-407E-A947-70E740481C1C}">
                          <a14:useLocalDpi xmlns:a14="http://schemas.microsoft.com/office/drawing/2010/main" val="0"/>
                        </a:ext>
                      </a:extLst>
                    </a:blip>
                    <a:stretch>
                      <a:fillRect/>
                    </a:stretch>
                  </pic:blipFill>
                  <pic:spPr>
                    <a:xfrm>
                      <a:off x="0" y="0"/>
                      <a:ext cx="5727700" cy="3225165"/>
                    </a:xfrm>
                    <a:prstGeom prst="rect">
                      <a:avLst/>
                    </a:prstGeom>
                  </pic:spPr>
                </pic:pic>
              </a:graphicData>
            </a:graphic>
          </wp:inline>
        </w:drawing>
      </w:r>
    </w:p>
    <w:p w14:paraId="5546E8C1" w14:textId="793075A5" w:rsidR="007C50C8" w:rsidRDefault="005A3159" w:rsidP="00036A59">
      <w:pPr>
        <w:pStyle w:val="Heading3"/>
      </w:pPr>
      <w:r>
        <w:t>6</w:t>
      </w:r>
      <w:r w:rsidR="00595982">
        <w:t xml:space="preserve"> &amp; 7</w:t>
      </w:r>
      <w:r w:rsidRPr="005A3159">
        <w:rPr>
          <w:vertAlign w:val="superscript"/>
        </w:rPr>
        <w:t>th</w:t>
      </w:r>
      <w:r>
        <w:t xml:space="preserve"> November 2014</w:t>
      </w:r>
    </w:p>
    <w:p w14:paraId="15B8ABAC" w14:textId="2BA05607" w:rsidR="00595982" w:rsidRDefault="00595982" w:rsidP="00595982">
      <w:pPr>
        <w:pStyle w:val="Heading4"/>
      </w:pPr>
      <w:r>
        <w:t>Participants:</w:t>
      </w:r>
    </w:p>
    <w:p w14:paraId="689EB55B" w14:textId="77777777" w:rsidR="00595982" w:rsidRDefault="00595982" w:rsidP="00F62D9D">
      <w:pPr>
        <w:autoSpaceDE w:val="0"/>
        <w:autoSpaceDN w:val="0"/>
        <w:adjustRightInd w:val="0"/>
        <w:rPr>
          <w:rFonts w:ascii="ArialMT" w:hAnsi="ArialMT" w:cs="ArialMT"/>
          <w:sz w:val="20"/>
          <w:szCs w:val="20"/>
        </w:rPr>
      </w:pPr>
    </w:p>
    <w:p w14:paraId="6AA12F7A" w14:textId="12CC1FBF"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Mario </w:t>
      </w:r>
      <w:r w:rsidR="00F62D9D">
        <w:rPr>
          <w:rFonts w:ascii="ArialMT" w:hAnsi="ArialMT" w:cs="ArialMT"/>
          <w:sz w:val="20"/>
          <w:szCs w:val="20"/>
        </w:rPr>
        <w:t>Agio</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CNR-INO</w:t>
      </w:r>
      <w:r w:rsidR="0076002B">
        <w:rPr>
          <w:rFonts w:ascii="ArialMT" w:hAnsi="ArialMT" w:cs="ArialMT"/>
          <w:sz w:val="20"/>
          <w:szCs w:val="20"/>
        </w:rPr>
        <w:t xml:space="preserve"> IT</w:t>
      </w:r>
    </w:p>
    <w:p w14:paraId="44A75095" w14:textId="3BEAAB71"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Jeremy </w:t>
      </w:r>
      <w:r w:rsidR="00F62D9D">
        <w:rPr>
          <w:rFonts w:ascii="ArialMT" w:hAnsi="ArialMT" w:cs="ArialMT"/>
          <w:sz w:val="20"/>
          <w:szCs w:val="20"/>
        </w:rPr>
        <w:t>Allington-Smith</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F62D9D">
        <w:rPr>
          <w:rFonts w:ascii="ArialMT" w:hAnsi="ArialMT" w:cs="ArialMT"/>
          <w:sz w:val="20"/>
          <w:szCs w:val="20"/>
        </w:rPr>
        <w:t>Durham University UK</w:t>
      </w:r>
    </w:p>
    <w:p w14:paraId="61CB483B" w14:textId="34BFEBB6" w:rsidR="00F62D9D" w:rsidRDefault="00595982" w:rsidP="00F62D9D">
      <w:pPr>
        <w:autoSpaceDE w:val="0"/>
        <w:autoSpaceDN w:val="0"/>
        <w:adjustRightInd w:val="0"/>
        <w:rPr>
          <w:rFonts w:ascii="ArialMT" w:hAnsi="ArialMT" w:cs="ArialMT"/>
          <w:sz w:val="20"/>
          <w:szCs w:val="20"/>
        </w:rPr>
      </w:pPr>
      <w:r w:rsidRPr="00595982">
        <w:rPr>
          <w:rFonts w:ascii="ArialMT" w:hAnsi="ArialMT" w:cs="ArialMT"/>
          <w:sz w:val="20"/>
          <w:szCs w:val="20"/>
        </w:rPr>
        <w:t xml:space="preserve">Guillem </w:t>
      </w:r>
      <w:r w:rsidR="00F62D9D">
        <w:rPr>
          <w:rFonts w:ascii="ArialMT" w:hAnsi="ArialMT" w:cs="ArialMT"/>
          <w:sz w:val="20"/>
          <w:szCs w:val="20"/>
        </w:rPr>
        <w:t>Anglada-Escude</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F62D9D">
        <w:rPr>
          <w:rFonts w:ascii="ArialMT" w:hAnsi="ArialMT" w:cs="ArialMT"/>
          <w:sz w:val="20"/>
          <w:szCs w:val="20"/>
        </w:rPr>
        <w:t>University of Hertfordshire UK</w:t>
      </w:r>
    </w:p>
    <w:p w14:paraId="4E9EF30C" w14:textId="4436DD65"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Jacopo </w:t>
      </w:r>
      <w:r w:rsidR="00F62D9D">
        <w:rPr>
          <w:rFonts w:ascii="ArialMT" w:hAnsi="ArialMT" w:cs="ArialMT"/>
          <w:sz w:val="20"/>
          <w:szCs w:val="20"/>
        </w:rPr>
        <w:t>Antichi</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42DEF79D" w14:textId="0EA86751"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Maurizio </w:t>
      </w:r>
      <w:r w:rsidR="00F62D9D">
        <w:rPr>
          <w:rFonts w:ascii="ArialMT" w:hAnsi="ArialMT" w:cs="ArialMT"/>
          <w:sz w:val="20"/>
          <w:szCs w:val="20"/>
        </w:rPr>
        <w:t>Artoni</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LENS</w:t>
      </w:r>
      <w:r w:rsidR="0076002B">
        <w:rPr>
          <w:rFonts w:ascii="ArialMT" w:hAnsi="ArialMT" w:cs="ArialMT"/>
          <w:sz w:val="20"/>
          <w:szCs w:val="20"/>
        </w:rPr>
        <w:t xml:space="preserve"> IT</w:t>
      </w:r>
    </w:p>
    <w:p w14:paraId="7ECE1D38" w14:textId="1B29C295"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John </w:t>
      </w:r>
      <w:r w:rsidR="00F62D9D">
        <w:rPr>
          <w:rFonts w:ascii="ArialMT" w:hAnsi="ArialMT" w:cs="ArialMT"/>
          <w:sz w:val="20"/>
          <w:szCs w:val="20"/>
        </w:rPr>
        <w:t>Barnes</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Open University UK</w:t>
      </w:r>
    </w:p>
    <w:p w14:paraId="4443EFB8" w14:textId="76E746AF"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Marco </w:t>
      </w:r>
      <w:r w:rsidR="00F62D9D">
        <w:rPr>
          <w:rFonts w:ascii="ArialMT" w:hAnsi="ArialMT" w:cs="ArialMT"/>
          <w:sz w:val="20"/>
          <w:szCs w:val="20"/>
        </w:rPr>
        <w:t>Barucc</w:t>
      </w:r>
      <w:r w:rsidR="0076002B">
        <w:rPr>
          <w:rFonts w:ascii="ArialMT" w:hAnsi="ArialMT" w:cs="ArialMT"/>
          <w:sz w:val="20"/>
          <w:szCs w:val="20"/>
        </w:rPr>
        <w:t>i:</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CNR-INO</w:t>
      </w:r>
      <w:r w:rsidR="0076002B">
        <w:rPr>
          <w:rFonts w:ascii="ArialMT" w:hAnsi="ArialMT" w:cs="ArialMT"/>
          <w:sz w:val="20"/>
          <w:szCs w:val="20"/>
        </w:rPr>
        <w:t xml:space="preserve"> IT</w:t>
      </w:r>
    </w:p>
    <w:p w14:paraId="7D5041C7" w14:textId="062BD67E"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Pablo </w:t>
      </w:r>
      <w:r w:rsidR="00F62D9D">
        <w:rPr>
          <w:rFonts w:ascii="ArialMT" w:hAnsi="ArialMT" w:cs="ArialMT"/>
          <w:sz w:val="20"/>
          <w:szCs w:val="20"/>
        </w:rPr>
        <w:t>Cancio</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LENS</w:t>
      </w:r>
      <w:r w:rsidR="0076002B">
        <w:rPr>
          <w:rFonts w:ascii="ArialMT" w:hAnsi="ArialMT" w:cs="ArialMT"/>
          <w:sz w:val="20"/>
          <w:szCs w:val="20"/>
        </w:rPr>
        <w:t xml:space="preserve"> IT</w:t>
      </w:r>
    </w:p>
    <w:p w14:paraId="0AF86AA1" w14:textId="06AEBD90"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Bruno </w:t>
      </w:r>
      <w:r w:rsidR="00F62D9D">
        <w:rPr>
          <w:rFonts w:ascii="ArialMT" w:hAnsi="ArialMT" w:cs="ArialMT"/>
          <w:sz w:val="20"/>
          <w:szCs w:val="20"/>
        </w:rPr>
        <w:t>Chazelas</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Observatory of Geneva CH</w:t>
      </w:r>
    </w:p>
    <w:p w14:paraId="771F5536" w14:textId="4F5D58A4"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Colin </w:t>
      </w:r>
      <w:r w:rsidR="00F62D9D">
        <w:rPr>
          <w:rFonts w:ascii="ArialMT" w:hAnsi="ArialMT" w:cs="ArialMT"/>
          <w:sz w:val="20"/>
          <w:szCs w:val="20"/>
        </w:rPr>
        <w:t>Cunningham</w:t>
      </w:r>
      <w:r w:rsidR="0076002B">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76002B">
        <w:rPr>
          <w:rFonts w:ascii="ArialMT" w:hAnsi="ArialMT" w:cs="ArialMT"/>
          <w:sz w:val="20"/>
          <w:szCs w:val="20"/>
        </w:rPr>
        <w:t>UK</w:t>
      </w:r>
      <w:r w:rsidR="00F62D9D">
        <w:rPr>
          <w:rFonts w:ascii="ArialMT" w:hAnsi="ArialMT" w:cs="ArialMT"/>
          <w:sz w:val="20"/>
          <w:szCs w:val="20"/>
        </w:rPr>
        <w:t xml:space="preserve"> </w:t>
      </w:r>
      <w:r w:rsidR="0076002B">
        <w:rPr>
          <w:rFonts w:ascii="ArialMT" w:hAnsi="ArialMT" w:cs="ArialMT"/>
          <w:sz w:val="20"/>
          <w:szCs w:val="20"/>
        </w:rPr>
        <w:t>Astronomy Technology Centre</w:t>
      </w:r>
      <w:r w:rsidR="00F62D9D">
        <w:rPr>
          <w:rFonts w:ascii="ArialMT" w:hAnsi="ArialMT" w:cs="ArialMT"/>
          <w:sz w:val="20"/>
          <w:szCs w:val="20"/>
        </w:rPr>
        <w:t xml:space="preserve"> UK</w:t>
      </w:r>
    </w:p>
    <w:p w14:paraId="0814F7B3" w14:textId="5391BF6D" w:rsidR="00F62D9D" w:rsidRDefault="00F62D9D" w:rsidP="00F62D9D">
      <w:pPr>
        <w:autoSpaceDE w:val="0"/>
        <w:autoSpaceDN w:val="0"/>
        <w:adjustRightInd w:val="0"/>
        <w:rPr>
          <w:rFonts w:ascii="ArialMT" w:hAnsi="ArialMT" w:cs="ArialMT"/>
          <w:sz w:val="20"/>
          <w:szCs w:val="20"/>
        </w:rPr>
      </w:pPr>
      <w:r>
        <w:rPr>
          <w:rFonts w:ascii="ArialMT" w:hAnsi="ArialMT" w:cs="ArialMT"/>
          <w:sz w:val="20"/>
          <w:szCs w:val="20"/>
        </w:rPr>
        <w:t>Derryck Reid</w:t>
      </w:r>
      <w:r w:rsidR="0076002B">
        <w:rPr>
          <w:rFonts w:ascii="ArialMT" w:hAnsi="ArialMT" w:cs="ArialMT"/>
          <w:sz w:val="20"/>
          <w:szCs w:val="20"/>
        </w:rPr>
        <w:t>:</w:t>
      </w:r>
      <w:r>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Pr>
          <w:rFonts w:ascii="ArialMT" w:hAnsi="ArialMT" w:cs="ArialMT"/>
          <w:sz w:val="20"/>
          <w:szCs w:val="20"/>
        </w:rPr>
        <w:t>Heriot Watt University UK</w:t>
      </w:r>
    </w:p>
    <w:p w14:paraId="276F43E7" w14:textId="061776D7"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Debora </w:t>
      </w:r>
      <w:r w:rsidR="00F62D9D">
        <w:rPr>
          <w:rFonts w:ascii="ArialMT" w:hAnsi="ArialMT" w:cs="ArialMT"/>
          <w:sz w:val="20"/>
          <w:szCs w:val="20"/>
        </w:rPr>
        <w:t>Ferruzzi</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728CBF65" w14:textId="4AE2DF29" w:rsidR="00F62D9D" w:rsidRDefault="00F62D9D" w:rsidP="00F62D9D">
      <w:pPr>
        <w:autoSpaceDE w:val="0"/>
        <w:autoSpaceDN w:val="0"/>
        <w:adjustRightInd w:val="0"/>
        <w:rPr>
          <w:rFonts w:ascii="ArialMT" w:hAnsi="ArialMT" w:cs="ArialMT"/>
          <w:sz w:val="20"/>
          <w:szCs w:val="20"/>
        </w:rPr>
      </w:pPr>
      <w:r>
        <w:rPr>
          <w:rFonts w:ascii="ArialMT" w:hAnsi="ArialMT" w:cs="ArialMT"/>
          <w:sz w:val="20"/>
          <w:szCs w:val="20"/>
        </w:rPr>
        <w:t>Giani Elisabetta</w:t>
      </w:r>
      <w:r w:rsidR="0076002B">
        <w:rPr>
          <w:rFonts w:ascii="ArialMT" w:hAnsi="ArialMT" w:cs="ArialMT"/>
          <w:sz w:val="20"/>
          <w:szCs w:val="20"/>
        </w:rPr>
        <w:t>:</w:t>
      </w:r>
      <w:r>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Pr>
          <w:rFonts w:ascii="ArialMT" w:hAnsi="ArialMT" w:cs="ArialMT"/>
          <w:sz w:val="20"/>
          <w:szCs w:val="20"/>
        </w:rPr>
        <w:t>OAA</w:t>
      </w:r>
      <w:r w:rsidR="0076002B">
        <w:rPr>
          <w:rFonts w:ascii="ArialMT" w:hAnsi="ArialMT" w:cs="ArialMT"/>
          <w:sz w:val="20"/>
          <w:szCs w:val="20"/>
        </w:rPr>
        <w:t xml:space="preserve"> IT</w:t>
      </w:r>
    </w:p>
    <w:p w14:paraId="1C9774AA" w14:textId="705EC5C2"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Dionne </w:t>
      </w:r>
      <w:r w:rsidR="00F62D9D">
        <w:rPr>
          <w:rFonts w:ascii="ArialMT" w:hAnsi="ArialMT" w:cs="ArialMT"/>
          <w:sz w:val="20"/>
          <w:szCs w:val="20"/>
        </w:rPr>
        <w:t>Haynes</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AIP Potsdam D</w:t>
      </w:r>
    </w:p>
    <w:p w14:paraId="796351AE" w14:textId="75AD35A4"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Roger </w:t>
      </w:r>
      <w:r w:rsidR="00F62D9D">
        <w:rPr>
          <w:rFonts w:ascii="ArialMT" w:hAnsi="ArialMT" w:cs="ArialMT"/>
          <w:sz w:val="20"/>
          <w:szCs w:val="20"/>
        </w:rPr>
        <w:t>Haynes</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AIP Potsdam D</w:t>
      </w:r>
    </w:p>
    <w:p w14:paraId="72417BB1" w14:textId="599DC707"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Ronald </w:t>
      </w:r>
      <w:r w:rsidR="00F62D9D">
        <w:rPr>
          <w:rFonts w:ascii="ArialMT" w:hAnsi="ArialMT" w:cs="ArialMT"/>
          <w:sz w:val="20"/>
          <w:szCs w:val="20"/>
        </w:rPr>
        <w:t>Holzwarth</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Menlo Systems GmbH D</w:t>
      </w:r>
      <w:r w:rsidR="0076002B">
        <w:rPr>
          <w:rFonts w:ascii="ArialMT" w:hAnsi="ArialMT" w:cs="ArialMT"/>
          <w:sz w:val="20"/>
          <w:szCs w:val="20"/>
        </w:rPr>
        <w:t xml:space="preserve"> (Industry)</w:t>
      </w:r>
    </w:p>
    <w:p w14:paraId="55331C54" w14:textId="5400CCC7"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Marcella </w:t>
      </w:r>
      <w:r w:rsidR="00F62D9D">
        <w:rPr>
          <w:rFonts w:ascii="ArialMT" w:hAnsi="ArialMT" w:cs="ArialMT"/>
          <w:sz w:val="20"/>
          <w:szCs w:val="20"/>
        </w:rPr>
        <w:t>Iuzzolino</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24D29311" w14:textId="2D961BCC"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Hugh </w:t>
      </w:r>
      <w:r w:rsidR="00F62D9D">
        <w:rPr>
          <w:rFonts w:ascii="ArialMT" w:hAnsi="ArialMT" w:cs="ArialMT"/>
          <w:sz w:val="20"/>
          <w:szCs w:val="20"/>
        </w:rPr>
        <w:t>Jones</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University of Hertfordshire UK</w:t>
      </w:r>
    </w:p>
    <w:p w14:paraId="3D60B0C4" w14:textId="5B2A6B87"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Fabrizio </w:t>
      </w:r>
      <w:r w:rsidR="00F62D9D">
        <w:rPr>
          <w:rFonts w:ascii="ArialMT" w:hAnsi="ArialMT" w:cs="ArialMT"/>
          <w:sz w:val="20"/>
          <w:szCs w:val="20"/>
        </w:rPr>
        <w:t>Massi</w:t>
      </w:r>
      <w:r w:rsidR="0076002B">
        <w:rPr>
          <w:rFonts w:ascii="ArialMT" w:hAnsi="ArialMT" w:cs="ArialMT"/>
          <w:sz w:val="20"/>
          <w:szCs w:val="20"/>
        </w:rPr>
        <w:t>:</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 xml:space="preserve"> OAA</w:t>
      </w:r>
      <w:r w:rsidR="0076002B">
        <w:rPr>
          <w:rFonts w:ascii="ArialMT" w:hAnsi="ArialMT" w:cs="ArialMT"/>
          <w:sz w:val="20"/>
          <w:szCs w:val="20"/>
        </w:rPr>
        <w:t xml:space="preserve"> IT</w:t>
      </w:r>
    </w:p>
    <w:p w14:paraId="416A34E2" w14:textId="28CC65B1"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Stefano </w:t>
      </w:r>
      <w:r w:rsidR="00F62D9D">
        <w:rPr>
          <w:rFonts w:ascii="ArialMT" w:hAnsi="ArialMT" w:cs="ArialMT"/>
          <w:sz w:val="20"/>
          <w:szCs w:val="20"/>
        </w:rPr>
        <w:t>Minardi</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F. Schiller University Jena D</w:t>
      </w:r>
    </w:p>
    <w:p w14:paraId="227B883D" w14:textId="165D05F1"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Paolo </w:t>
      </w:r>
      <w:r w:rsidR="00F62D9D">
        <w:rPr>
          <w:rFonts w:ascii="ArialMT" w:hAnsi="ArialMT" w:cs="ArialMT"/>
          <w:sz w:val="20"/>
          <w:szCs w:val="20"/>
        </w:rPr>
        <w:t>Molaro</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 xml:space="preserve">INAF </w:t>
      </w:r>
      <w:r w:rsidR="0076002B">
        <w:rPr>
          <w:rFonts w:ascii="ArialMT" w:hAnsi="ArialMT" w:cs="ArialMT"/>
          <w:sz w:val="20"/>
          <w:szCs w:val="20"/>
        </w:rPr>
        <w:t>–</w:t>
      </w:r>
      <w:r w:rsidR="00F62D9D">
        <w:rPr>
          <w:rFonts w:ascii="ArialMT" w:hAnsi="ArialMT" w:cs="ArialMT"/>
          <w:sz w:val="20"/>
          <w:szCs w:val="20"/>
        </w:rPr>
        <w:t xml:space="preserve"> Trieste</w:t>
      </w:r>
      <w:r w:rsidR="0076002B">
        <w:rPr>
          <w:rFonts w:ascii="ArialMT" w:hAnsi="ArialMT" w:cs="ArialMT"/>
          <w:sz w:val="20"/>
          <w:szCs w:val="20"/>
        </w:rPr>
        <w:t xml:space="preserve"> IT</w:t>
      </w:r>
    </w:p>
    <w:p w14:paraId="7826403B" w14:textId="325B8EC6"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Frank </w:t>
      </w:r>
      <w:r w:rsidR="00F62D9D">
        <w:rPr>
          <w:rFonts w:ascii="ArialMT" w:hAnsi="ArialMT" w:cs="ArialMT"/>
          <w:sz w:val="20"/>
          <w:szCs w:val="20"/>
        </w:rPr>
        <w:t>Nuernberg</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Heraeus Quarzglas D</w:t>
      </w:r>
      <w:r w:rsidR="0076002B">
        <w:rPr>
          <w:rFonts w:ascii="ArialMT" w:hAnsi="ArialMT" w:cs="ArialMT"/>
          <w:sz w:val="20"/>
          <w:szCs w:val="20"/>
        </w:rPr>
        <w:t xml:space="preserve"> (Industry)</w:t>
      </w:r>
    </w:p>
    <w:p w14:paraId="6E7B20D9" w14:textId="114FD16D"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Ernesto </w:t>
      </w:r>
      <w:r w:rsidR="00F62D9D">
        <w:rPr>
          <w:rFonts w:ascii="ArialMT" w:hAnsi="ArialMT" w:cs="ArialMT"/>
          <w:sz w:val="20"/>
          <w:szCs w:val="20"/>
        </w:rPr>
        <w:t>Oliva</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04A829FC" w14:textId="7C6F4091"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Livia </w:t>
      </w:r>
      <w:r w:rsidR="00F62D9D">
        <w:rPr>
          <w:rFonts w:ascii="ArialMT" w:hAnsi="ArialMT" w:cs="ArialMT"/>
          <w:sz w:val="20"/>
          <w:szCs w:val="20"/>
        </w:rPr>
        <w:t>Origlia</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 xml:space="preserve">INAF </w:t>
      </w:r>
      <w:r w:rsidR="0076002B">
        <w:rPr>
          <w:rFonts w:ascii="ArialMT" w:hAnsi="ArialMT" w:cs="ArialMT"/>
          <w:sz w:val="20"/>
          <w:szCs w:val="20"/>
        </w:rPr>
        <w:t>–</w:t>
      </w:r>
      <w:r w:rsidR="00F62D9D">
        <w:rPr>
          <w:rFonts w:ascii="ArialMT" w:hAnsi="ArialMT" w:cs="ArialMT"/>
          <w:sz w:val="20"/>
          <w:szCs w:val="20"/>
        </w:rPr>
        <w:t xml:space="preserve"> Bologna</w:t>
      </w:r>
      <w:r w:rsidR="0076002B">
        <w:rPr>
          <w:rFonts w:ascii="ArialMT" w:hAnsi="ArialMT" w:cs="ArialMT"/>
          <w:sz w:val="20"/>
          <w:szCs w:val="20"/>
        </w:rPr>
        <w:t xml:space="preserve"> IT</w:t>
      </w:r>
    </w:p>
    <w:p w14:paraId="382F3B91" w14:textId="6C77662E" w:rsidR="00F62D9D" w:rsidRDefault="00595982" w:rsidP="00F62D9D">
      <w:pPr>
        <w:rPr>
          <w:rFonts w:ascii="ArialMT" w:hAnsi="ArialMT" w:cs="ArialMT"/>
          <w:sz w:val="20"/>
          <w:szCs w:val="20"/>
        </w:rPr>
      </w:pPr>
      <w:r>
        <w:rPr>
          <w:rFonts w:ascii="ArialMT" w:hAnsi="ArialMT" w:cs="ArialMT"/>
          <w:sz w:val="20"/>
          <w:szCs w:val="20"/>
        </w:rPr>
        <w:t xml:space="preserve">Luca </w:t>
      </w:r>
      <w:r w:rsidR="00F62D9D">
        <w:rPr>
          <w:rFonts w:ascii="ArialMT" w:hAnsi="ArialMT" w:cs="ArialMT"/>
          <w:sz w:val="20"/>
          <w:szCs w:val="20"/>
        </w:rPr>
        <w:t>Pasquini</w:t>
      </w:r>
      <w:r w:rsidR="0076002B">
        <w:rPr>
          <w:rFonts w:ascii="ArialMT" w:hAnsi="ArialMT" w:cs="ArialMT"/>
          <w:sz w:val="20"/>
          <w:szCs w:val="20"/>
        </w:rPr>
        <w:t>:</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 xml:space="preserve"> ESO D</w:t>
      </w:r>
    </w:p>
    <w:p w14:paraId="3AD88A6D" w14:textId="52DA3C55"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lastRenderedPageBreak/>
        <w:t xml:space="preserve">David </w:t>
      </w:r>
      <w:r w:rsidR="00F62D9D">
        <w:rPr>
          <w:rFonts w:ascii="ArialMT" w:hAnsi="ArialMT" w:cs="ArialMT"/>
          <w:sz w:val="20"/>
          <w:szCs w:val="20"/>
        </w:rPr>
        <w:t>Phillips</w:t>
      </w:r>
      <w:r w:rsidR="0076002B">
        <w:rPr>
          <w:rFonts w:ascii="ArialMT" w:hAnsi="ArialMT" w:cs="ArialMT"/>
          <w:sz w:val="20"/>
          <w:szCs w:val="20"/>
        </w:rPr>
        <w:t>:</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 xml:space="preserve"> Harvard-Smithsonian Center for Astrophysics USA</w:t>
      </w:r>
    </w:p>
    <w:p w14:paraId="204354EC" w14:textId="6812CDB1"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Enrico </w:t>
      </w:r>
      <w:r w:rsidR="00F62D9D">
        <w:rPr>
          <w:rFonts w:ascii="ArialMT" w:hAnsi="ArialMT" w:cs="ArialMT"/>
          <w:sz w:val="20"/>
          <w:szCs w:val="20"/>
        </w:rPr>
        <w:t>Pinna</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521DB162" w14:textId="5F5C81FA"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Lawrence </w:t>
      </w:r>
      <w:r w:rsidR="00F62D9D">
        <w:rPr>
          <w:rFonts w:ascii="ArialMT" w:hAnsi="ArialMT" w:cs="ArialMT"/>
          <w:sz w:val="20"/>
          <w:szCs w:val="20"/>
        </w:rPr>
        <w:t>Ramsey</w:t>
      </w:r>
      <w:r w:rsidR="0076002B">
        <w:rPr>
          <w:rFonts w:ascii="ArialMT" w:hAnsi="ArialMT" w:cs="ArialMT"/>
          <w:sz w:val="20"/>
          <w:szCs w:val="20"/>
        </w:rPr>
        <w:t>:</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 xml:space="preserve"> Pennsylvania State University USA</w:t>
      </w:r>
    </w:p>
    <w:p w14:paraId="582AD9A9" w14:textId="5FD7CACC"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Itandehui </w:t>
      </w:r>
      <w:r w:rsidR="00F62D9D">
        <w:rPr>
          <w:rFonts w:ascii="ArialMT" w:hAnsi="ArialMT" w:cs="ArialMT"/>
          <w:sz w:val="20"/>
          <w:szCs w:val="20"/>
        </w:rPr>
        <w:t>Sanchez</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University of Bath UK</w:t>
      </w:r>
    </w:p>
    <w:p w14:paraId="7EED1928" w14:textId="3251B5FC"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Nicoletta </w:t>
      </w:r>
      <w:r w:rsidR="00F62D9D">
        <w:rPr>
          <w:rFonts w:ascii="ArialMT" w:hAnsi="ArialMT" w:cs="ArialMT"/>
          <w:sz w:val="20"/>
          <w:szCs w:val="20"/>
        </w:rPr>
        <w:t>Sanna</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68EB21E5" w14:textId="512D7C22"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William </w:t>
      </w:r>
      <w:r w:rsidR="00F62D9D">
        <w:rPr>
          <w:rFonts w:ascii="ArialMT" w:hAnsi="ArialMT" w:cs="ArialMT"/>
          <w:sz w:val="20"/>
          <w:szCs w:val="20"/>
        </w:rPr>
        <w:t>Taylor</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76002B">
        <w:rPr>
          <w:rFonts w:ascii="ArialMT" w:hAnsi="ArialMT" w:cs="ArialMT"/>
          <w:sz w:val="20"/>
          <w:szCs w:val="20"/>
        </w:rPr>
        <w:t xml:space="preserve">UK </w:t>
      </w:r>
      <w:r w:rsidR="00F62D9D">
        <w:rPr>
          <w:rFonts w:ascii="ArialMT" w:hAnsi="ArialMT" w:cs="ArialMT"/>
          <w:sz w:val="20"/>
          <w:szCs w:val="20"/>
        </w:rPr>
        <w:t>Astronomy Technology Centre UK</w:t>
      </w:r>
    </w:p>
    <w:p w14:paraId="1F802C87" w14:textId="6F6893BD"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Robert </w:t>
      </w:r>
      <w:r w:rsidR="00F62D9D">
        <w:rPr>
          <w:rFonts w:ascii="ArialMT" w:hAnsi="ArialMT" w:cs="ArialMT"/>
          <w:sz w:val="20"/>
          <w:szCs w:val="20"/>
        </w:rPr>
        <w:t>Thomson</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Heriot Watt University UK</w:t>
      </w:r>
    </w:p>
    <w:p w14:paraId="133904D2" w14:textId="647CC886" w:rsidR="00F62D9D" w:rsidRDefault="00595982" w:rsidP="00F62D9D">
      <w:pPr>
        <w:autoSpaceDE w:val="0"/>
        <w:autoSpaceDN w:val="0"/>
        <w:adjustRightInd w:val="0"/>
        <w:rPr>
          <w:rFonts w:ascii="ArialMT" w:hAnsi="ArialMT" w:cs="ArialMT"/>
          <w:sz w:val="20"/>
          <w:szCs w:val="20"/>
        </w:rPr>
      </w:pPr>
      <w:r>
        <w:rPr>
          <w:rFonts w:ascii="ArialMT" w:hAnsi="ArialMT" w:cs="ArialMT"/>
          <w:sz w:val="20"/>
          <w:szCs w:val="20"/>
        </w:rPr>
        <w:t xml:space="preserve">Andrea </w:t>
      </w:r>
      <w:r w:rsidR="00F62D9D">
        <w:rPr>
          <w:rFonts w:ascii="ArialMT" w:hAnsi="ArialMT" w:cs="ArialMT"/>
          <w:sz w:val="20"/>
          <w:szCs w:val="20"/>
        </w:rPr>
        <w:t>Tozzi</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5E127298" w14:textId="6ADBDBF6" w:rsidR="00F62D9D" w:rsidRDefault="00595982" w:rsidP="00F62D9D">
      <w:pPr>
        <w:rPr>
          <w:rFonts w:ascii="ArialMT" w:hAnsi="ArialMT" w:cs="ArialMT"/>
          <w:sz w:val="20"/>
          <w:szCs w:val="20"/>
        </w:rPr>
      </w:pPr>
      <w:r>
        <w:rPr>
          <w:rFonts w:ascii="ArialMT" w:hAnsi="ArialMT" w:cs="ArialMT"/>
          <w:sz w:val="20"/>
          <w:szCs w:val="20"/>
        </w:rPr>
        <w:t xml:space="preserve">Luca </w:t>
      </w:r>
      <w:r w:rsidR="00F62D9D">
        <w:rPr>
          <w:rFonts w:ascii="ArialMT" w:hAnsi="ArialMT" w:cs="ArialMT"/>
          <w:sz w:val="20"/>
          <w:szCs w:val="20"/>
        </w:rPr>
        <w:t>Zangrilli</w:t>
      </w:r>
      <w:r w:rsidR="0076002B">
        <w:rPr>
          <w:rFonts w:ascii="ArialMT" w:hAnsi="ArialMT" w:cs="ArialMT"/>
          <w:sz w:val="20"/>
          <w:szCs w:val="20"/>
        </w:rPr>
        <w:t>:</w:t>
      </w:r>
      <w:r w:rsidR="00F62D9D">
        <w:rPr>
          <w:rFonts w:ascii="ArialMT" w:hAnsi="ArialMT" w:cs="ArialMT"/>
          <w:sz w:val="20"/>
          <w:szCs w:val="20"/>
        </w:rPr>
        <w:t xml:space="preserve"> </w:t>
      </w:r>
      <w:r w:rsidR="00624240">
        <w:rPr>
          <w:rFonts w:ascii="ArialMT" w:hAnsi="ArialMT" w:cs="ArialMT"/>
          <w:sz w:val="20"/>
          <w:szCs w:val="20"/>
        </w:rPr>
        <w:tab/>
      </w:r>
      <w:r w:rsidR="00624240">
        <w:rPr>
          <w:rFonts w:ascii="ArialMT" w:hAnsi="ArialMT" w:cs="ArialMT"/>
          <w:sz w:val="20"/>
          <w:szCs w:val="20"/>
        </w:rPr>
        <w:tab/>
      </w:r>
      <w:r w:rsidR="00624240">
        <w:rPr>
          <w:rFonts w:ascii="ArialMT" w:hAnsi="ArialMT" w:cs="ArialMT"/>
          <w:sz w:val="20"/>
          <w:szCs w:val="20"/>
        </w:rPr>
        <w:tab/>
      </w:r>
      <w:r w:rsidR="00F62D9D">
        <w:rPr>
          <w:rFonts w:ascii="ArialMT" w:hAnsi="ArialMT" w:cs="ArialMT"/>
          <w:sz w:val="20"/>
          <w:szCs w:val="20"/>
        </w:rPr>
        <w:t>OAA</w:t>
      </w:r>
      <w:r w:rsidR="0076002B">
        <w:rPr>
          <w:rFonts w:ascii="ArialMT" w:hAnsi="ArialMT" w:cs="ArialMT"/>
          <w:sz w:val="20"/>
          <w:szCs w:val="20"/>
        </w:rPr>
        <w:t xml:space="preserve"> IT</w:t>
      </w:r>
    </w:p>
    <w:p w14:paraId="376F0FEC" w14:textId="77777777" w:rsidR="00F62D9D" w:rsidRDefault="00F62D9D" w:rsidP="00F62D9D"/>
    <w:p w14:paraId="48158F62" w14:textId="687654FF" w:rsidR="005A3159" w:rsidRDefault="005A3159" w:rsidP="0076002B">
      <w:pPr>
        <w:pStyle w:val="Heading3"/>
      </w:pPr>
      <w:r w:rsidRPr="00B21DC8">
        <w:t>Colin Cunningham</w:t>
      </w:r>
      <w:r w:rsidR="0076002B">
        <w:t xml:space="preserve"> (UK ATC) The potential impact of the E-ELT and its instruments on Exoplanet Studies</w:t>
      </w:r>
    </w:p>
    <w:p w14:paraId="655BB573" w14:textId="77777777" w:rsidR="0076002B" w:rsidRPr="00B21DC8" w:rsidRDefault="0076002B">
      <w:pPr>
        <w:rPr>
          <w:sz w:val="22"/>
          <w:szCs w:val="22"/>
        </w:rPr>
      </w:pPr>
    </w:p>
    <w:p w14:paraId="7E2A8E32" w14:textId="06BE3C31" w:rsidR="005A3159" w:rsidRPr="00DD3E73" w:rsidRDefault="00B73B10" w:rsidP="00DD3E73">
      <w:pPr>
        <w:rPr>
          <w:sz w:val="20"/>
          <w:szCs w:val="20"/>
        </w:rPr>
      </w:pPr>
      <w:r w:rsidRPr="00DD3E73">
        <w:rPr>
          <w:sz w:val="20"/>
          <w:szCs w:val="20"/>
        </w:rPr>
        <w:t>A summary of what is Opticon</w:t>
      </w:r>
      <w:r w:rsidR="00B21DC8" w:rsidRPr="00DD3E73">
        <w:rPr>
          <w:sz w:val="20"/>
          <w:szCs w:val="20"/>
        </w:rPr>
        <w:t xml:space="preserve"> is and does. Discussion of the future E-ELT instruments and </w:t>
      </w:r>
      <w:r w:rsidR="00DD3E73" w:rsidRPr="00DD3E73">
        <w:rPr>
          <w:sz w:val="20"/>
          <w:szCs w:val="20"/>
        </w:rPr>
        <w:t>a summary of the photonics topics that were to be discussed.</w:t>
      </w:r>
    </w:p>
    <w:p w14:paraId="0346FC3A" w14:textId="77777777" w:rsidR="007C50C8" w:rsidRPr="00B73B10" w:rsidRDefault="007C50C8">
      <w:pPr>
        <w:rPr>
          <w:sz w:val="20"/>
          <w:szCs w:val="20"/>
        </w:rPr>
      </w:pPr>
    </w:p>
    <w:p w14:paraId="678EB6C2" w14:textId="78CF4573" w:rsidR="005A3159" w:rsidRDefault="005A3159" w:rsidP="008329AD">
      <w:pPr>
        <w:pStyle w:val="Heading3"/>
      </w:pPr>
      <w:r w:rsidRPr="00B21DC8">
        <w:t>Robert Thompson</w:t>
      </w:r>
      <w:r w:rsidR="0076002B">
        <w:t xml:space="preserve"> (</w:t>
      </w:r>
      <w:r w:rsidR="00975C46">
        <w:t>Heriot Watt University</w:t>
      </w:r>
      <w:r w:rsidR="0076002B">
        <w:t xml:space="preserve">) </w:t>
      </w:r>
      <w:r w:rsidR="008329AD">
        <w:t>Photonic reformatting of celestial light for precision radial velocity (PRV) spectrographs</w:t>
      </w:r>
    </w:p>
    <w:p w14:paraId="39C4681B" w14:textId="3D9A5BB5" w:rsidR="0076002B" w:rsidRPr="00B21DC8" w:rsidRDefault="0076002B">
      <w:pPr>
        <w:rPr>
          <w:sz w:val="22"/>
          <w:szCs w:val="22"/>
        </w:rPr>
      </w:pPr>
    </w:p>
    <w:p w14:paraId="690611BB" w14:textId="7F4CD3B1" w:rsidR="005A3159" w:rsidRDefault="00036A59">
      <w:pPr>
        <w:rPr>
          <w:sz w:val="20"/>
          <w:szCs w:val="20"/>
        </w:rPr>
      </w:pPr>
      <w:r>
        <w:rPr>
          <w:noProof/>
          <w:sz w:val="20"/>
          <w:szCs w:val="20"/>
          <w:lang w:eastAsia="en-GB"/>
        </w:rPr>
        <w:drawing>
          <wp:anchor distT="0" distB="0" distL="114300" distR="114300" simplePos="0" relativeHeight="251662336" behindDoc="0" locked="0" layoutInCell="1" allowOverlap="1" wp14:anchorId="775811BF" wp14:editId="4D9E0AEE">
            <wp:simplePos x="0" y="0"/>
            <wp:positionH relativeFrom="column">
              <wp:posOffset>-25400</wp:posOffset>
            </wp:positionH>
            <wp:positionV relativeFrom="paragraph">
              <wp:posOffset>130175</wp:posOffset>
            </wp:positionV>
            <wp:extent cx="3262630" cy="183705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6_003.jpg"/>
                    <pic:cNvPicPr/>
                  </pic:nvPicPr>
                  <pic:blipFill>
                    <a:blip r:embed="rId10">
                      <a:extLst>
                        <a:ext uri="{28A0092B-C50C-407E-A947-70E740481C1C}">
                          <a14:useLocalDpi xmlns:a14="http://schemas.microsoft.com/office/drawing/2010/main" val="0"/>
                        </a:ext>
                      </a:extLst>
                    </a:blip>
                    <a:stretch>
                      <a:fillRect/>
                    </a:stretch>
                  </pic:blipFill>
                  <pic:spPr>
                    <a:xfrm>
                      <a:off x="0" y="0"/>
                      <a:ext cx="3262630" cy="1837055"/>
                    </a:xfrm>
                    <a:prstGeom prst="rect">
                      <a:avLst/>
                    </a:prstGeom>
                  </pic:spPr>
                </pic:pic>
              </a:graphicData>
            </a:graphic>
            <wp14:sizeRelH relativeFrom="page">
              <wp14:pctWidth>0</wp14:pctWidth>
            </wp14:sizeRelH>
            <wp14:sizeRelV relativeFrom="page">
              <wp14:pctHeight>0</wp14:pctHeight>
            </wp14:sizeRelV>
          </wp:anchor>
        </w:drawing>
      </w:r>
      <w:r w:rsidR="009C0C4A">
        <w:rPr>
          <w:sz w:val="20"/>
          <w:szCs w:val="20"/>
        </w:rPr>
        <w:t>Discussion of mode generation, po</w:t>
      </w:r>
      <w:r w:rsidR="005C64A3">
        <w:rPr>
          <w:sz w:val="20"/>
          <w:szCs w:val="20"/>
        </w:rPr>
        <w:t>ints out proportional Diameter</w:t>
      </w:r>
      <w:r w:rsidR="005C64A3">
        <w:rPr>
          <w:sz w:val="20"/>
          <w:szCs w:val="20"/>
          <w:vertAlign w:val="superscript"/>
        </w:rPr>
        <w:t>2</w:t>
      </w:r>
      <w:r w:rsidR="009C0C4A">
        <w:rPr>
          <w:sz w:val="20"/>
          <w:szCs w:val="20"/>
        </w:rPr>
        <w:t xml:space="preserve">. Described photonic lantern, in particular his device using laser to inscribe waveguides within the material. Transition from Multi Mode Fibre (MMF) to a number of Single Mode Fibres (SMF), then the SMF are rearranged to form a slit. This has recently been retested on Canary. Showed nice image of real time variation in the Canary PSF and the slit illumination. The throughput of this device is roughly 20%. </w:t>
      </w:r>
    </w:p>
    <w:p w14:paraId="0F512F04" w14:textId="5ECEB5BF" w:rsidR="009C0C4A" w:rsidRDefault="009C0C4A">
      <w:pPr>
        <w:rPr>
          <w:sz w:val="20"/>
          <w:szCs w:val="20"/>
        </w:rPr>
      </w:pPr>
      <w:r>
        <w:rPr>
          <w:sz w:val="20"/>
          <w:szCs w:val="20"/>
        </w:rPr>
        <w:t xml:space="preserve">Discussed alternative lantern generation though a process of heating and drawing a Multi Cored Fibre (MCF) that </w:t>
      </w:r>
      <w:r w:rsidR="007C50C8">
        <w:rPr>
          <w:sz w:val="20"/>
          <w:szCs w:val="20"/>
        </w:rPr>
        <w:t>as it is drawn forms a taper into a SMF. Better throughput, ~60%.</w:t>
      </w:r>
    </w:p>
    <w:p w14:paraId="53E6F841" w14:textId="77777777" w:rsidR="007C50C8" w:rsidRDefault="007C50C8">
      <w:pPr>
        <w:rPr>
          <w:sz w:val="20"/>
          <w:szCs w:val="20"/>
        </w:rPr>
      </w:pPr>
    </w:p>
    <w:p w14:paraId="3B1F3BF3" w14:textId="4AEF99E6" w:rsidR="007C50C8" w:rsidRDefault="007C50C8" w:rsidP="005C64A3">
      <w:pPr>
        <w:pStyle w:val="Heading5"/>
      </w:pPr>
      <w:r>
        <w:t>Questions:</w:t>
      </w:r>
    </w:p>
    <w:p w14:paraId="7AD16F35" w14:textId="77777777" w:rsidR="005C64A3" w:rsidRDefault="005C64A3" w:rsidP="00F067A5">
      <w:pPr>
        <w:rPr>
          <w:sz w:val="20"/>
          <w:szCs w:val="20"/>
        </w:rPr>
      </w:pPr>
    </w:p>
    <w:p w14:paraId="384BB1C5" w14:textId="3D6C3246" w:rsidR="007C50C8" w:rsidRPr="00F067A5" w:rsidRDefault="007C50C8" w:rsidP="00F067A5">
      <w:pPr>
        <w:rPr>
          <w:sz w:val="20"/>
          <w:szCs w:val="20"/>
        </w:rPr>
      </w:pPr>
      <w:r w:rsidRPr="00F067A5">
        <w:rPr>
          <w:sz w:val="20"/>
          <w:szCs w:val="20"/>
        </w:rPr>
        <w:t>Tino queried the difference between FRD and throughput. Robert is considering the full numerical aperture of the output fibres, therefore FRD is not relevant.</w:t>
      </w:r>
    </w:p>
    <w:p w14:paraId="65C3035D" w14:textId="77777777" w:rsidR="009C0C4A" w:rsidRDefault="009C0C4A">
      <w:pPr>
        <w:rPr>
          <w:sz w:val="20"/>
          <w:szCs w:val="20"/>
        </w:rPr>
      </w:pPr>
    </w:p>
    <w:p w14:paraId="06589CEE" w14:textId="77777777" w:rsidR="00176A5F" w:rsidRPr="00176A5F" w:rsidRDefault="00176A5F">
      <w:pPr>
        <w:rPr>
          <w:sz w:val="20"/>
          <w:szCs w:val="20"/>
        </w:rPr>
      </w:pPr>
    </w:p>
    <w:p w14:paraId="28E32A4C" w14:textId="3B2B66C8" w:rsidR="005A3159" w:rsidRDefault="005A3159" w:rsidP="008329AD">
      <w:pPr>
        <w:pStyle w:val="Heading3"/>
      </w:pPr>
      <w:r w:rsidRPr="00B21DC8">
        <w:t>Roger Haynes</w:t>
      </w:r>
      <w:r w:rsidR="00EC0009">
        <w:t xml:space="preserve"> (</w:t>
      </w:r>
      <w:r w:rsidR="00975C46">
        <w:t>AIP Potsdam</w:t>
      </w:r>
      <w:r w:rsidR="00EC0009">
        <w:t>)</w:t>
      </w:r>
      <w:r w:rsidR="008329AD">
        <w:t xml:space="preserve"> </w:t>
      </w:r>
      <w:r w:rsidR="008329AD" w:rsidRPr="008329AD">
        <w:t>Integrated Photonic Spectrographs</w:t>
      </w:r>
    </w:p>
    <w:p w14:paraId="0B12D1F6" w14:textId="77777777" w:rsidR="00EC0009" w:rsidRPr="00EC0009" w:rsidRDefault="00EC0009" w:rsidP="00EC0009"/>
    <w:p w14:paraId="2DDA66A6" w14:textId="4FA444E8" w:rsidR="005A3159" w:rsidRDefault="009F7ECF">
      <w:pPr>
        <w:rPr>
          <w:sz w:val="20"/>
          <w:szCs w:val="20"/>
        </w:rPr>
      </w:pPr>
      <w:r>
        <w:rPr>
          <w:sz w:val="20"/>
          <w:szCs w:val="20"/>
        </w:rPr>
        <w:t xml:space="preserve">Described the Integrated Photonic Spectrograph. A single piece spectrograph, where a MMF fibre is fed into a block of glass, the light is then split into to a number of waveguides inscribed in the glass. Each of these </w:t>
      </w:r>
      <w:r w:rsidR="00F067A5">
        <w:rPr>
          <w:sz w:val="20"/>
          <w:szCs w:val="20"/>
        </w:rPr>
        <w:t>h</w:t>
      </w:r>
      <w:r>
        <w:rPr>
          <w:sz w:val="20"/>
          <w:szCs w:val="20"/>
        </w:rPr>
        <w:t>as</w:t>
      </w:r>
      <w:r w:rsidR="00F067A5">
        <w:rPr>
          <w:sz w:val="20"/>
          <w:szCs w:val="20"/>
        </w:rPr>
        <w:t xml:space="preserve"> a marginally different length </w:t>
      </w:r>
      <w:r>
        <w:rPr>
          <w:sz w:val="20"/>
          <w:szCs w:val="20"/>
        </w:rPr>
        <w:t xml:space="preserve">leading to </w:t>
      </w:r>
      <w:r w:rsidR="00F067A5">
        <w:rPr>
          <w:sz w:val="20"/>
          <w:szCs w:val="20"/>
        </w:rPr>
        <w:t>interference</w:t>
      </w:r>
      <w:r>
        <w:rPr>
          <w:sz w:val="20"/>
          <w:szCs w:val="20"/>
        </w:rPr>
        <w:t xml:space="preserve"> at the outp</w:t>
      </w:r>
      <w:r w:rsidR="00F067A5">
        <w:rPr>
          <w:sz w:val="20"/>
          <w:szCs w:val="20"/>
        </w:rPr>
        <w:t>ut end, which is equivalent to a</w:t>
      </w:r>
      <w:r>
        <w:rPr>
          <w:sz w:val="20"/>
          <w:szCs w:val="20"/>
        </w:rPr>
        <w:t xml:space="preserve"> spectrograph. This give</w:t>
      </w:r>
      <w:r w:rsidR="00F067A5">
        <w:rPr>
          <w:sz w:val="20"/>
          <w:szCs w:val="20"/>
        </w:rPr>
        <w:t>s</w:t>
      </w:r>
      <w:r>
        <w:rPr>
          <w:sz w:val="20"/>
          <w:szCs w:val="20"/>
        </w:rPr>
        <w:t xml:space="preserve"> high res (R~60000) but only over a </w:t>
      </w:r>
      <w:r w:rsidR="005C64A3">
        <w:rPr>
          <w:sz w:val="20"/>
          <w:szCs w:val="20"/>
        </w:rPr>
        <w:t xml:space="preserve">bandwidth of a </w:t>
      </w:r>
      <w:r>
        <w:rPr>
          <w:sz w:val="20"/>
          <w:szCs w:val="20"/>
        </w:rPr>
        <w:t xml:space="preserve">few 10s of nanometres. Working prototypes have been manufactured and tested. Could be relatively cheap and therefore suitable for high multiplex instruments. </w:t>
      </w:r>
    </w:p>
    <w:p w14:paraId="46046FB5" w14:textId="7BBC232F" w:rsidR="009F7ECF" w:rsidRDefault="009F7ECF">
      <w:pPr>
        <w:rPr>
          <w:sz w:val="20"/>
          <w:szCs w:val="20"/>
        </w:rPr>
      </w:pPr>
      <w:r>
        <w:rPr>
          <w:sz w:val="20"/>
          <w:szCs w:val="20"/>
        </w:rPr>
        <w:t>Need AO to limit the number of modes in the input fibre. As would RT’s device.</w:t>
      </w:r>
    </w:p>
    <w:p w14:paraId="1FF50557" w14:textId="77777777" w:rsidR="009F7ECF" w:rsidRDefault="009F7ECF">
      <w:pPr>
        <w:rPr>
          <w:sz w:val="20"/>
          <w:szCs w:val="20"/>
        </w:rPr>
      </w:pPr>
    </w:p>
    <w:p w14:paraId="15DAA516" w14:textId="026F98CD" w:rsidR="009F7ECF" w:rsidRDefault="009F7ECF">
      <w:pPr>
        <w:rPr>
          <w:sz w:val="20"/>
          <w:szCs w:val="20"/>
        </w:rPr>
      </w:pPr>
      <w:r>
        <w:rPr>
          <w:sz w:val="20"/>
          <w:szCs w:val="20"/>
        </w:rPr>
        <w:t>Questions:</w:t>
      </w:r>
    </w:p>
    <w:p w14:paraId="7FFC0598" w14:textId="3041AA21" w:rsidR="009F7ECF" w:rsidRDefault="009F7ECF" w:rsidP="004E7C12">
      <w:pPr>
        <w:rPr>
          <w:sz w:val="20"/>
          <w:szCs w:val="20"/>
        </w:rPr>
      </w:pPr>
      <w:r>
        <w:rPr>
          <w:sz w:val="20"/>
          <w:szCs w:val="20"/>
        </w:rPr>
        <w:t>- David: Can we achieve R~1</w:t>
      </w:r>
      <w:r w:rsidR="005C64A3">
        <w:rPr>
          <w:sz w:val="20"/>
          <w:szCs w:val="20"/>
        </w:rPr>
        <w:t>,000,</w:t>
      </w:r>
      <w:r>
        <w:rPr>
          <w:sz w:val="20"/>
          <w:szCs w:val="20"/>
        </w:rPr>
        <w:t>000. Roger yes? It</w:t>
      </w:r>
      <w:r w:rsidR="00F067A5">
        <w:rPr>
          <w:sz w:val="20"/>
          <w:szCs w:val="20"/>
        </w:rPr>
        <w:t>’</w:t>
      </w:r>
      <w:r>
        <w:rPr>
          <w:sz w:val="20"/>
          <w:szCs w:val="20"/>
        </w:rPr>
        <w:t>s quite doable, although not in a</w:t>
      </w:r>
      <w:r w:rsidR="005C64A3">
        <w:rPr>
          <w:sz w:val="20"/>
          <w:szCs w:val="20"/>
        </w:rPr>
        <w:t>n</w:t>
      </w:r>
      <w:r>
        <w:rPr>
          <w:sz w:val="20"/>
          <w:szCs w:val="20"/>
        </w:rPr>
        <w:t xml:space="preserve"> IPS.</w:t>
      </w:r>
    </w:p>
    <w:p w14:paraId="1E683BE1" w14:textId="77777777" w:rsidR="009F7ECF" w:rsidRPr="009F7ECF" w:rsidRDefault="009F7ECF">
      <w:pPr>
        <w:rPr>
          <w:sz w:val="20"/>
          <w:szCs w:val="20"/>
        </w:rPr>
      </w:pPr>
    </w:p>
    <w:p w14:paraId="2EA0BB42" w14:textId="3755815D" w:rsidR="005A3159" w:rsidRDefault="005A3159" w:rsidP="00EC0009">
      <w:pPr>
        <w:pStyle w:val="Heading3"/>
      </w:pPr>
      <w:r w:rsidRPr="00EC0009">
        <w:lastRenderedPageBreak/>
        <w:t>Guillem Anglada-Ecude</w:t>
      </w:r>
      <w:r w:rsidR="00EC0009">
        <w:t xml:space="preserve"> (</w:t>
      </w:r>
      <w:r w:rsidR="00975C46" w:rsidRPr="00EC0009">
        <w:t>University of Hertfordshire</w:t>
      </w:r>
      <w:r w:rsidR="00EC0009">
        <w:t>)</w:t>
      </w:r>
      <w:r w:rsidR="00EC0009" w:rsidRPr="00EC0009">
        <w:t xml:space="preserve"> High resolution spectroscopy without cross-dispersion</w:t>
      </w:r>
    </w:p>
    <w:p w14:paraId="6650A220" w14:textId="77777777" w:rsidR="00EC0009" w:rsidRPr="00EC0009" w:rsidRDefault="00EC0009" w:rsidP="00EC0009"/>
    <w:p w14:paraId="673C9B5B" w14:textId="3A4C5F40" w:rsidR="005A3159" w:rsidRDefault="00F067A5">
      <w:pPr>
        <w:rPr>
          <w:sz w:val="20"/>
          <w:szCs w:val="20"/>
        </w:rPr>
      </w:pPr>
      <w:r>
        <w:rPr>
          <w:sz w:val="20"/>
          <w:szCs w:val="20"/>
        </w:rPr>
        <w:t xml:space="preserve">Discussed the problems cross-dispersers </w:t>
      </w:r>
      <w:r w:rsidR="004E7C12">
        <w:rPr>
          <w:sz w:val="20"/>
          <w:szCs w:val="20"/>
        </w:rPr>
        <w:t xml:space="preserve">(CD) </w:t>
      </w:r>
      <w:r>
        <w:rPr>
          <w:sz w:val="20"/>
          <w:szCs w:val="20"/>
        </w:rPr>
        <w:t xml:space="preserve">introduce, slit curvature etc. Proposed alternative ideas. Dispense with the </w:t>
      </w:r>
      <w:r w:rsidR="004E7C12">
        <w:rPr>
          <w:sz w:val="20"/>
          <w:szCs w:val="20"/>
        </w:rPr>
        <w:t>CD</w:t>
      </w:r>
      <w:r>
        <w:rPr>
          <w:sz w:val="20"/>
          <w:szCs w:val="20"/>
        </w:rPr>
        <w:t xml:space="preserve"> and use wavelength sensitive pixels. Don’t need high spatial resolution, as only need to isolate the diffe</w:t>
      </w:r>
      <w:r w:rsidR="005C64A3">
        <w:rPr>
          <w:sz w:val="20"/>
          <w:szCs w:val="20"/>
        </w:rPr>
        <w:t>rent spectral orders. MKIDs as a solution?</w:t>
      </w:r>
    </w:p>
    <w:p w14:paraId="20D58425" w14:textId="2390535C" w:rsidR="004E7C12" w:rsidRDefault="004E7C12">
      <w:pPr>
        <w:rPr>
          <w:sz w:val="20"/>
          <w:szCs w:val="20"/>
        </w:rPr>
      </w:pPr>
      <w:r>
        <w:rPr>
          <w:sz w:val="20"/>
          <w:szCs w:val="20"/>
        </w:rPr>
        <w:t>Another option would be to feed the output spectra (prior to the CD) into fibres. Feed these into small individual, low-res spectrographs. Don’t need high stability etc, as on need to separate the orders. Investigating Hamamatsu miniature devices.</w:t>
      </w:r>
    </w:p>
    <w:p w14:paraId="0ED4D3C0" w14:textId="72DAB19B" w:rsidR="004E7C12" w:rsidRPr="009F7ECF" w:rsidRDefault="004E7C12">
      <w:pPr>
        <w:rPr>
          <w:sz w:val="20"/>
          <w:szCs w:val="20"/>
        </w:rPr>
      </w:pPr>
      <w:r>
        <w:rPr>
          <w:sz w:val="20"/>
          <w:szCs w:val="20"/>
        </w:rPr>
        <w:t>Finally MEMS FTS devices might offer sufficient resolution.</w:t>
      </w:r>
    </w:p>
    <w:p w14:paraId="762169C5" w14:textId="77777777" w:rsidR="009F7ECF" w:rsidRDefault="009F7ECF">
      <w:pPr>
        <w:rPr>
          <w:sz w:val="20"/>
          <w:szCs w:val="20"/>
        </w:rPr>
      </w:pPr>
    </w:p>
    <w:p w14:paraId="4ADC888F" w14:textId="1EA05412" w:rsidR="004E7C12" w:rsidRDefault="004E7C12">
      <w:pPr>
        <w:rPr>
          <w:sz w:val="20"/>
          <w:szCs w:val="20"/>
        </w:rPr>
      </w:pPr>
      <w:r>
        <w:rPr>
          <w:sz w:val="20"/>
          <w:szCs w:val="20"/>
        </w:rPr>
        <w:t>Questions:</w:t>
      </w:r>
    </w:p>
    <w:p w14:paraId="096FBC88" w14:textId="708683C3" w:rsidR="004E7C12" w:rsidRPr="004E7C12" w:rsidRDefault="004E7C12" w:rsidP="004E7C12">
      <w:pPr>
        <w:rPr>
          <w:sz w:val="20"/>
          <w:szCs w:val="20"/>
        </w:rPr>
      </w:pPr>
      <w:r>
        <w:rPr>
          <w:sz w:val="20"/>
          <w:szCs w:val="20"/>
        </w:rPr>
        <w:t xml:space="preserve">- </w:t>
      </w:r>
      <w:r w:rsidRPr="004E7C12">
        <w:rPr>
          <w:sz w:val="20"/>
          <w:szCs w:val="20"/>
        </w:rPr>
        <w:t>David: Throughput? Good, as the CD is quite bad anyway.</w:t>
      </w:r>
    </w:p>
    <w:p w14:paraId="07C605E4" w14:textId="42F80658" w:rsidR="004E7C12" w:rsidRPr="004E7C12" w:rsidRDefault="004E7C12" w:rsidP="004E7C12">
      <w:pPr>
        <w:rPr>
          <w:sz w:val="20"/>
          <w:szCs w:val="20"/>
        </w:rPr>
      </w:pPr>
      <w:r>
        <w:rPr>
          <w:sz w:val="20"/>
          <w:szCs w:val="20"/>
        </w:rPr>
        <w:t xml:space="preserve">- </w:t>
      </w:r>
      <w:r w:rsidRPr="004E7C12">
        <w:rPr>
          <w:sz w:val="20"/>
          <w:szCs w:val="20"/>
        </w:rPr>
        <w:t>Luca: Is this not replacing one well-unders</w:t>
      </w:r>
      <w:r w:rsidR="005C64A3">
        <w:rPr>
          <w:sz w:val="20"/>
          <w:szCs w:val="20"/>
        </w:rPr>
        <w:t>tood problem (CD) with new ones?</w:t>
      </w:r>
    </w:p>
    <w:p w14:paraId="5A5AE7DE" w14:textId="77777777" w:rsidR="000226D5" w:rsidRPr="005C64A3" w:rsidRDefault="000226D5" w:rsidP="005C64A3">
      <w:pPr>
        <w:rPr>
          <w:sz w:val="20"/>
          <w:szCs w:val="20"/>
        </w:rPr>
      </w:pPr>
    </w:p>
    <w:p w14:paraId="1B20DDBC" w14:textId="06861BE8" w:rsidR="005A3159" w:rsidRDefault="005A3159" w:rsidP="00EC0009">
      <w:pPr>
        <w:pStyle w:val="Heading3"/>
      </w:pPr>
      <w:r w:rsidRPr="00B21DC8">
        <w:t>Jeremy Allington-Smith</w:t>
      </w:r>
      <w:r w:rsidR="00EC0009">
        <w:t xml:space="preserve"> (</w:t>
      </w:r>
      <w:r w:rsidR="00D72BAF">
        <w:t xml:space="preserve">University of </w:t>
      </w:r>
      <w:r w:rsidR="00F530F2">
        <w:t>Durham</w:t>
      </w:r>
      <w:r w:rsidR="00EC0009">
        <w:t xml:space="preserve">) </w:t>
      </w:r>
      <w:r w:rsidR="00EC0009">
        <w:rPr>
          <w:lang w:val="en-US"/>
        </w:rPr>
        <w:t xml:space="preserve">Photonic reformatting: Astrophotonic </w:t>
      </w:r>
      <w:r w:rsidR="00EC0009" w:rsidRPr="00EC0009">
        <w:rPr>
          <w:lang w:val="en-US"/>
        </w:rPr>
        <w:t>spectroscopy and Adaptive Optics</w:t>
      </w:r>
      <w:r w:rsidR="00F530F2">
        <w:t xml:space="preserve"> </w:t>
      </w:r>
    </w:p>
    <w:p w14:paraId="211725FF" w14:textId="77777777" w:rsidR="00EC0009" w:rsidRPr="00EC0009" w:rsidRDefault="00EC0009" w:rsidP="00EC0009"/>
    <w:p w14:paraId="56E72972" w14:textId="57AA3999" w:rsidR="005A3159" w:rsidRDefault="004E7C12">
      <w:pPr>
        <w:rPr>
          <w:sz w:val="20"/>
          <w:szCs w:val="20"/>
        </w:rPr>
      </w:pPr>
      <w:r>
        <w:rPr>
          <w:sz w:val="20"/>
          <w:szCs w:val="20"/>
        </w:rPr>
        <w:t xml:space="preserve">Discussed link between </w:t>
      </w:r>
      <w:r w:rsidR="000226D5">
        <w:rPr>
          <w:sz w:val="20"/>
          <w:szCs w:val="20"/>
        </w:rPr>
        <w:t>FRD and entropy considerations, arguing that by thermod</w:t>
      </w:r>
      <w:r w:rsidR="00E205E5">
        <w:rPr>
          <w:sz w:val="20"/>
          <w:szCs w:val="20"/>
        </w:rPr>
        <w:t>ynamic laws, you must always lo</w:t>
      </w:r>
      <w:r w:rsidR="000226D5">
        <w:rPr>
          <w:sz w:val="20"/>
          <w:szCs w:val="20"/>
        </w:rPr>
        <w:t>se information. However, you might not care about some information, e.g. modes in the atmosphere. Discussed his Harris paper that documented how the size estimates suggest that photonic devices might not be that much smaller than traditional ones.</w:t>
      </w:r>
    </w:p>
    <w:p w14:paraId="72BDBFB5" w14:textId="77777777" w:rsidR="00D72BAF" w:rsidRPr="004E7C12" w:rsidRDefault="00D72BAF">
      <w:pPr>
        <w:rPr>
          <w:sz w:val="20"/>
          <w:szCs w:val="20"/>
        </w:rPr>
      </w:pPr>
    </w:p>
    <w:p w14:paraId="7D2DE46F" w14:textId="621A8896" w:rsidR="005A3159" w:rsidRDefault="005A3159" w:rsidP="00EC0009">
      <w:pPr>
        <w:pStyle w:val="Heading3"/>
      </w:pPr>
      <w:r w:rsidRPr="00B21DC8">
        <w:t>Stefano Minardi</w:t>
      </w:r>
      <w:r w:rsidR="00EC0009">
        <w:t xml:space="preserve"> (</w:t>
      </w:r>
      <w:r w:rsidR="00D72BAF">
        <w:t>F. Schiller University Jena</w:t>
      </w:r>
      <w:r w:rsidR="00EC0009">
        <w:t xml:space="preserve">) </w:t>
      </w:r>
      <w:r w:rsidR="00EC0009" w:rsidRPr="00EC0009">
        <w:t>Advanced photonics for</w:t>
      </w:r>
      <w:r w:rsidR="00EC0009">
        <w:t xml:space="preserve"> </w:t>
      </w:r>
      <w:r w:rsidR="00EC0009" w:rsidRPr="00EC0009">
        <w:t>nulling techniques</w:t>
      </w:r>
      <w:r w:rsidR="00EC0009">
        <w:t xml:space="preserve"> </w:t>
      </w:r>
    </w:p>
    <w:p w14:paraId="5D75E8A6" w14:textId="77777777" w:rsidR="00EC0009" w:rsidRPr="00B21DC8" w:rsidRDefault="00EC0009">
      <w:pPr>
        <w:rPr>
          <w:sz w:val="22"/>
          <w:szCs w:val="22"/>
        </w:rPr>
      </w:pPr>
    </w:p>
    <w:p w14:paraId="64A17759" w14:textId="6F88AF91" w:rsidR="005A3159" w:rsidRDefault="000226D5">
      <w:pPr>
        <w:rPr>
          <w:sz w:val="20"/>
          <w:szCs w:val="20"/>
        </w:rPr>
      </w:pPr>
      <w:r>
        <w:rPr>
          <w:sz w:val="20"/>
          <w:szCs w:val="20"/>
        </w:rPr>
        <w:t xml:space="preserve">Use phase coronagraph to remove the starlight, by rotating a suitable phase mask at the pupil image of the telescope. This nulls the starlight allowing the flux from the plant to be isolation. Tested on sky and delivered attenuation to 1 part in a 1000 over a broad wavelength range. </w:t>
      </w:r>
    </w:p>
    <w:p w14:paraId="69C44A81" w14:textId="522E479B" w:rsidR="000226D5" w:rsidRPr="000226D5" w:rsidRDefault="000226D5">
      <w:pPr>
        <w:rPr>
          <w:sz w:val="20"/>
          <w:szCs w:val="20"/>
        </w:rPr>
      </w:pPr>
      <w:r>
        <w:rPr>
          <w:sz w:val="20"/>
          <w:szCs w:val="20"/>
        </w:rPr>
        <w:t xml:space="preserve">Discussed use of an interferometer to </w:t>
      </w:r>
      <w:r w:rsidR="00975C46">
        <w:rPr>
          <w:sz w:val="20"/>
          <w:szCs w:val="20"/>
        </w:rPr>
        <w:t>‘</w:t>
      </w:r>
      <w:r>
        <w:rPr>
          <w:sz w:val="20"/>
          <w:szCs w:val="20"/>
        </w:rPr>
        <w:t>null</w:t>
      </w:r>
      <w:r w:rsidR="00975C46">
        <w:rPr>
          <w:sz w:val="20"/>
          <w:szCs w:val="20"/>
        </w:rPr>
        <w:t>’</w:t>
      </w:r>
      <w:r>
        <w:rPr>
          <w:sz w:val="20"/>
          <w:szCs w:val="20"/>
        </w:rPr>
        <w:t xml:space="preserve"> the </w:t>
      </w:r>
      <w:r w:rsidR="00975C46">
        <w:rPr>
          <w:sz w:val="20"/>
          <w:szCs w:val="20"/>
        </w:rPr>
        <w:t xml:space="preserve">starlight due to its difference in phase to the light of the planet. Allows extraction of just pure starlight. </w:t>
      </w:r>
    </w:p>
    <w:p w14:paraId="216C8972" w14:textId="4A47D3EC" w:rsidR="005A3159" w:rsidRDefault="005A3159" w:rsidP="00EC0009">
      <w:pPr>
        <w:pStyle w:val="Heading3"/>
      </w:pPr>
      <w:r w:rsidRPr="00B21DC8">
        <w:t xml:space="preserve">Frank </w:t>
      </w:r>
      <w:r w:rsidR="00975C46">
        <w:t>N</w:t>
      </w:r>
      <w:r w:rsidR="00975C46">
        <w:rPr>
          <w:rFonts w:ascii="Cambria" w:hAnsi="Cambria"/>
        </w:rPr>
        <w:t>ü</w:t>
      </w:r>
      <w:r w:rsidRPr="00B21DC8">
        <w:t>rmberg</w:t>
      </w:r>
      <w:r w:rsidR="00975C46">
        <w:t xml:space="preserve"> </w:t>
      </w:r>
      <w:r w:rsidR="00EC0009">
        <w:t>(</w:t>
      </w:r>
      <w:r w:rsidR="00975C46">
        <w:t>Herae</w:t>
      </w:r>
      <w:r w:rsidR="00F530F2">
        <w:t>us Quarzglas</w:t>
      </w:r>
      <w:r w:rsidR="00EC0009">
        <w:t xml:space="preserve">) </w:t>
      </w:r>
      <w:r w:rsidR="00EC0009" w:rsidRPr="00EC0009">
        <w:t>Fused Silica Challenges in Sensitive Space Applications</w:t>
      </w:r>
    </w:p>
    <w:p w14:paraId="547DD974" w14:textId="77777777" w:rsidR="00EC0009" w:rsidRPr="00EC0009" w:rsidRDefault="00EC0009" w:rsidP="00EC0009"/>
    <w:p w14:paraId="5BE19468" w14:textId="048E1229" w:rsidR="005A3159" w:rsidRPr="00E07A10" w:rsidRDefault="00975C46" w:rsidP="00E07A10">
      <w:pPr>
        <w:rPr>
          <w:sz w:val="20"/>
          <w:szCs w:val="20"/>
        </w:rPr>
      </w:pPr>
      <w:r w:rsidRPr="00E07A10">
        <w:rPr>
          <w:sz w:val="20"/>
          <w:szCs w:val="20"/>
        </w:rPr>
        <w:t>Hera</w:t>
      </w:r>
      <w:r w:rsidR="00A23996" w:rsidRPr="00E07A10">
        <w:rPr>
          <w:sz w:val="20"/>
          <w:szCs w:val="20"/>
        </w:rPr>
        <w:t>eus Quarzglass is a German company who produce fused Sil</w:t>
      </w:r>
      <w:r w:rsidR="00E07A10" w:rsidRPr="00E07A10">
        <w:rPr>
          <w:sz w:val="20"/>
          <w:szCs w:val="20"/>
        </w:rPr>
        <w:t xml:space="preserve">ica glass for a wide variety of </w:t>
      </w:r>
      <w:r w:rsidR="00A23996" w:rsidRPr="00E07A10">
        <w:rPr>
          <w:sz w:val="20"/>
          <w:szCs w:val="20"/>
        </w:rPr>
        <w:t>applications. They are one of the largest manufacturers of such glass in in the world. Discussed</w:t>
      </w:r>
      <w:r w:rsidR="00E07A10">
        <w:rPr>
          <w:sz w:val="20"/>
          <w:szCs w:val="20"/>
        </w:rPr>
        <w:t xml:space="preserve"> methods to</w:t>
      </w:r>
      <w:r w:rsidR="00A23996" w:rsidRPr="00E07A10">
        <w:rPr>
          <w:sz w:val="20"/>
          <w:szCs w:val="20"/>
        </w:rPr>
        <w:t xml:space="preserve"> </w:t>
      </w:r>
      <w:r w:rsidR="00E07A10">
        <w:rPr>
          <w:sz w:val="20"/>
          <w:szCs w:val="20"/>
        </w:rPr>
        <w:t xml:space="preserve">manufacture large optics and fibres. Mentioned new research on fibres with different core materials. </w:t>
      </w:r>
    </w:p>
    <w:p w14:paraId="6D392E65" w14:textId="77777777" w:rsidR="00975C46" w:rsidRPr="00E07A10" w:rsidRDefault="00975C46" w:rsidP="00E07A10">
      <w:pPr>
        <w:rPr>
          <w:sz w:val="20"/>
          <w:szCs w:val="20"/>
        </w:rPr>
      </w:pPr>
    </w:p>
    <w:p w14:paraId="78074A3F" w14:textId="45F26788" w:rsidR="005A3159" w:rsidRDefault="005A3159" w:rsidP="00EC0009">
      <w:pPr>
        <w:pStyle w:val="Heading3"/>
      </w:pPr>
      <w:r w:rsidRPr="00B21DC8">
        <w:t>Bruno Chazelas</w:t>
      </w:r>
      <w:r w:rsidR="00EC0009">
        <w:t xml:space="preserve"> (</w:t>
      </w:r>
      <w:r w:rsidR="00975C46">
        <w:t>Geneva University</w:t>
      </w:r>
      <w:r w:rsidR="00EC0009">
        <w:t xml:space="preserve">) </w:t>
      </w:r>
      <w:r w:rsidR="00EC0009" w:rsidRPr="00EC0009">
        <w:t>Optical fibres for PRV instruments</w:t>
      </w:r>
    </w:p>
    <w:p w14:paraId="7F7AADA9" w14:textId="77777777" w:rsidR="00EC0009" w:rsidRPr="00EC0009" w:rsidRDefault="00EC0009" w:rsidP="00EC0009"/>
    <w:p w14:paraId="4AB84560" w14:textId="5904C0A4" w:rsidR="005A3159" w:rsidRDefault="00E07A10">
      <w:pPr>
        <w:rPr>
          <w:sz w:val="20"/>
          <w:szCs w:val="20"/>
        </w:rPr>
      </w:pPr>
      <w:r>
        <w:rPr>
          <w:sz w:val="20"/>
          <w:szCs w:val="20"/>
        </w:rPr>
        <w:t xml:space="preserve">Discussion of errors associated with propagation of beam through fibres, with particular emphasis on off-axis illumination of fibre. Showed both simulated and actual results. Considered both circular, square and octagonal fibres. Apparently the latter have the best properties. </w:t>
      </w:r>
      <w:r w:rsidR="00EB45CB">
        <w:rPr>
          <w:sz w:val="20"/>
          <w:szCs w:val="20"/>
        </w:rPr>
        <w:t xml:space="preserve">Also discussed fibre scramblers to try and remove these </w:t>
      </w:r>
      <w:r w:rsidR="00E205E5">
        <w:rPr>
          <w:sz w:val="20"/>
          <w:szCs w:val="20"/>
        </w:rPr>
        <w:t>modal noise</w:t>
      </w:r>
      <w:r w:rsidR="00EB45CB">
        <w:rPr>
          <w:sz w:val="20"/>
          <w:szCs w:val="20"/>
        </w:rPr>
        <w:t>.</w:t>
      </w:r>
    </w:p>
    <w:p w14:paraId="2121B076" w14:textId="77777777" w:rsidR="00E07A10" w:rsidRPr="00E07A10" w:rsidRDefault="00E07A10">
      <w:pPr>
        <w:rPr>
          <w:sz w:val="20"/>
          <w:szCs w:val="20"/>
        </w:rPr>
      </w:pPr>
    </w:p>
    <w:p w14:paraId="64E71028" w14:textId="43D149F8" w:rsidR="00EB45CB" w:rsidRDefault="005A3159" w:rsidP="00EC0009">
      <w:pPr>
        <w:pStyle w:val="Heading3"/>
      </w:pPr>
      <w:r w:rsidRPr="00B21DC8">
        <w:t>Itandehui Sanchez</w:t>
      </w:r>
      <w:r w:rsidR="00EC0009">
        <w:t xml:space="preserve"> (</w:t>
      </w:r>
      <w:r w:rsidR="00D72BAF">
        <w:t xml:space="preserve">University of </w:t>
      </w:r>
      <w:r w:rsidR="00975C46">
        <w:t>Bath</w:t>
      </w:r>
      <w:r w:rsidR="00EC0009">
        <w:t>)</w:t>
      </w:r>
      <w:r w:rsidR="00EC0009" w:rsidRPr="00EC0009">
        <w:t xml:space="preserve"> </w:t>
      </w:r>
      <w:r w:rsidR="00EC0009">
        <w:t xml:space="preserve">Multicore fibres and </w:t>
      </w:r>
      <w:r w:rsidR="00EC0009" w:rsidRPr="00EC0009">
        <w:t>photonic lantern</w:t>
      </w:r>
      <w:r w:rsidR="00975C46">
        <w:t xml:space="preserve"> </w:t>
      </w:r>
    </w:p>
    <w:p w14:paraId="5E5A33E0" w14:textId="77777777" w:rsidR="00EC0009" w:rsidRDefault="00EC0009">
      <w:pPr>
        <w:rPr>
          <w:sz w:val="22"/>
          <w:szCs w:val="22"/>
        </w:rPr>
      </w:pPr>
    </w:p>
    <w:p w14:paraId="4716BD1C" w14:textId="77777777" w:rsidR="00B35FF4" w:rsidRDefault="00EB45CB">
      <w:pPr>
        <w:rPr>
          <w:sz w:val="20"/>
          <w:szCs w:val="20"/>
        </w:rPr>
      </w:pPr>
      <w:r>
        <w:rPr>
          <w:sz w:val="20"/>
          <w:szCs w:val="20"/>
        </w:rPr>
        <w:t xml:space="preserve">Presented design of </w:t>
      </w:r>
      <w:r w:rsidR="00B35FF4">
        <w:rPr>
          <w:sz w:val="20"/>
          <w:szCs w:val="20"/>
        </w:rPr>
        <w:t>a MCF, where the cores are different sizes and are therefore designed to carry the different modes. This creates an output from the fibre that has a filled numerical aperture regardless of the input to the fibre. This is important as it smears out the effects of modal noise.</w:t>
      </w:r>
    </w:p>
    <w:p w14:paraId="12DD831F" w14:textId="77777777" w:rsidR="00B35FF4" w:rsidRDefault="00B35FF4">
      <w:pPr>
        <w:rPr>
          <w:sz w:val="20"/>
          <w:szCs w:val="20"/>
        </w:rPr>
      </w:pPr>
    </w:p>
    <w:p w14:paraId="56FBFE0C" w14:textId="77777777" w:rsidR="00B35FF4" w:rsidRDefault="00B35FF4">
      <w:pPr>
        <w:rPr>
          <w:sz w:val="20"/>
          <w:szCs w:val="20"/>
        </w:rPr>
      </w:pPr>
      <w:r>
        <w:rPr>
          <w:sz w:val="20"/>
          <w:szCs w:val="20"/>
        </w:rPr>
        <w:t>Questions:</w:t>
      </w:r>
    </w:p>
    <w:p w14:paraId="285D1641" w14:textId="77777777" w:rsidR="00B35FF4" w:rsidRDefault="00B35FF4">
      <w:pPr>
        <w:rPr>
          <w:sz w:val="20"/>
          <w:szCs w:val="20"/>
        </w:rPr>
      </w:pPr>
      <w:r>
        <w:rPr>
          <w:sz w:val="20"/>
          <w:szCs w:val="20"/>
        </w:rPr>
        <w:t xml:space="preserve">- Robert: is this not just the perfect FRD creator i.e. you feed it with a Gaussian and it puts out a top hat? It was argued that in some cases this is preferable. </w:t>
      </w:r>
    </w:p>
    <w:p w14:paraId="32B912F1" w14:textId="15EDEE80" w:rsidR="005A3159" w:rsidRPr="00EB45CB" w:rsidRDefault="00B35FF4">
      <w:pPr>
        <w:rPr>
          <w:sz w:val="22"/>
          <w:szCs w:val="22"/>
        </w:rPr>
      </w:pPr>
      <w:r>
        <w:rPr>
          <w:sz w:val="20"/>
          <w:szCs w:val="20"/>
        </w:rPr>
        <w:t>Debate about how exactly we define FRD, and its use by different communities.</w:t>
      </w:r>
    </w:p>
    <w:p w14:paraId="5D95E709" w14:textId="77777777" w:rsidR="00EB45CB" w:rsidRPr="00EB45CB" w:rsidRDefault="00EB45CB">
      <w:pPr>
        <w:rPr>
          <w:sz w:val="20"/>
          <w:szCs w:val="20"/>
        </w:rPr>
      </w:pPr>
    </w:p>
    <w:p w14:paraId="01187DF3" w14:textId="3D4DD180" w:rsidR="005A3159" w:rsidRDefault="005A3159" w:rsidP="00EC0009">
      <w:pPr>
        <w:pStyle w:val="Heading3"/>
      </w:pPr>
      <w:r w:rsidRPr="00B21DC8">
        <w:t>Dion</w:t>
      </w:r>
      <w:r w:rsidR="007060F6">
        <w:t>n</w:t>
      </w:r>
      <w:r w:rsidRPr="00B21DC8">
        <w:t>e Haynes</w:t>
      </w:r>
      <w:r w:rsidR="007060F6">
        <w:t xml:space="preserve"> (</w:t>
      </w:r>
      <w:r w:rsidR="00975C46">
        <w:t>AIP Potsdam</w:t>
      </w:r>
      <w:r w:rsidR="007060F6">
        <w:t>)</w:t>
      </w:r>
      <w:r w:rsidR="00EC0009" w:rsidRPr="00EC0009">
        <w:t xml:space="preserve"> </w:t>
      </w:r>
      <w:r w:rsidR="00EC0009">
        <w:t xml:space="preserve">Multicore fibres for precision </w:t>
      </w:r>
      <w:r w:rsidR="00EC0009" w:rsidRPr="00EC0009">
        <w:t>radial-velocity applications</w:t>
      </w:r>
    </w:p>
    <w:p w14:paraId="0647B627" w14:textId="77777777" w:rsidR="00EC0009" w:rsidRDefault="00EC0009">
      <w:pPr>
        <w:rPr>
          <w:sz w:val="22"/>
          <w:szCs w:val="22"/>
        </w:rPr>
      </w:pPr>
    </w:p>
    <w:p w14:paraId="23A470F3" w14:textId="29082F2A" w:rsidR="005A3159" w:rsidRDefault="001315B4">
      <w:pPr>
        <w:rPr>
          <w:sz w:val="20"/>
          <w:szCs w:val="20"/>
        </w:rPr>
      </w:pPr>
      <w:r>
        <w:rPr>
          <w:sz w:val="20"/>
          <w:szCs w:val="20"/>
        </w:rPr>
        <w:t xml:space="preserve">Further discussion of Itan’s multicore fibres. Showed how scanning a spot over the input of a normal fibre can lead to change in the centre of the measured output. The dissimilar cores scramble the phase and amplitude of the different modes. Mentioned that there is some limitation imposed by the residual structure between the cores. </w:t>
      </w:r>
      <w:r w:rsidR="008B223A">
        <w:rPr>
          <w:sz w:val="20"/>
          <w:szCs w:val="20"/>
        </w:rPr>
        <w:t>Could combine this scrambler method with OH suppression.</w:t>
      </w:r>
    </w:p>
    <w:p w14:paraId="184EE66E" w14:textId="77777777" w:rsidR="001315B4" w:rsidRDefault="001315B4">
      <w:pPr>
        <w:rPr>
          <w:sz w:val="20"/>
          <w:szCs w:val="20"/>
        </w:rPr>
      </w:pPr>
    </w:p>
    <w:p w14:paraId="3BAB69C1" w14:textId="681876EF" w:rsidR="001315B4" w:rsidRDefault="001315B4">
      <w:pPr>
        <w:rPr>
          <w:sz w:val="20"/>
          <w:szCs w:val="20"/>
        </w:rPr>
      </w:pPr>
      <w:r>
        <w:rPr>
          <w:sz w:val="20"/>
          <w:szCs w:val="20"/>
        </w:rPr>
        <w:t>Questions:</w:t>
      </w:r>
    </w:p>
    <w:p w14:paraId="3A04E02A" w14:textId="5281F1D3" w:rsidR="001315B4" w:rsidRDefault="001315B4">
      <w:pPr>
        <w:rPr>
          <w:sz w:val="20"/>
          <w:szCs w:val="20"/>
        </w:rPr>
      </w:pPr>
      <w:r>
        <w:rPr>
          <w:sz w:val="20"/>
          <w:szCs w:val="20"/>
        </w:rPr>
        <w:t>- Luca: Is this not just the same as shaking the fibre? No, as if the NA is underfilled, no amount of shaking can properly scramble the modes – in a normal fibre you can’t excite modes you don’t have.</w:t>
      </w:r>
    </w:p>
    <w:p w14:paraId="2345A869" w14:textId="42D963EE" w:rsidR="00B35FF4" w:rsidRPr="007060F6" w:rsidRDefault="008B223A">
      <w:pPr>
        <w:rPr>
          <w:sz w:val="20"/>
          <w:szCs w:val="20"/>
        </w:rPr>
      </w:pPr>
      <w:r>
        <w:rPr>
          <w:sz w:val="20"/>
          <w:szCs w:val="20"/>
        </w:rPr>
        <w:t xml:space="preserve">- David: Could this not be achieved with octagonal fibres? Apparently this would be more stable, especially to handling, twisting etc. </w:t>
      </w:r>
    </w:p>
    <w:p w14:paraId="768DF16B" w14:textId="4017F348" w:rsidR="005A3159" w:rsidRDefault="005A3159" w:rsidP="007060F6">
      <w:pPr>
        <w:pStyle w:val="Heading3"/>
      </w:pPr>
      <w:r w:rsidRPr="00B21DC8">
        <w:t>Ronald Holzwarth</w:t>
      </w:r>
      <w:r w:rsidR="007060F6">
        <w:t xml:space="preserve"> (</w:t>
      </w:r>
      <w:r w:rsidR="00975C46">
        <w:t>Menlo Systems</w:t>
      </w:r>
      <w:r w:rsidR="007060F6">
        <w:t xml:space="preserve">) SpectrographCalibration at the cm/sec Level </w:t>
      </w:r>
      <w:r w:rsidR="007060F6" w:rsidRPr="007060F6">
        <w:t>with</w:t>
      </w:r>
      <w:r w:rsidR="007060F6">
        <w:t xml:space="preserve"> </w:t>
      </w:r>
      <w:r w:rsidR="007060F6" w:rsidRPr="007060F6">
        <w:t>Laser Frequency</w:t>
      </w:r>
      <w:r w:rsidR="007060F6">
        <w:t xml:space="preserve"> </w:t>
      </w:r>
      <w:r w:rsidR="007060F6" w:rsidRPr="007060F6">
        <w:t>Combs</w:t>
      </w:r>
    </w:p>
    <w:p w14:paraId="1254B047" w14:textId="77777777" w:rsidR="007060F6" w:rsidRPr="00B21DC8" w:rsidRDefault="007060F6">
      <w:pPr>
        <w:rPr>
          <w:sz w:val="22"/>
          <w:szCs w:val="22"/>
        </w:rPr>
      </w:pPr>
    </w:p>
    <w:p w14:paraId="3E7384BA" w14:textId="2D5D8866" w:rsidR="005A3159" w:rsidRDefault="00D81DA6">
      <w:pPr>
        <w:rPr>
          <w:sz w:val="20"/>
          <w:szCs w:val="20"/>
        </w:rPr>
      </w:pPr>
      <w:r>
        <w:rPr>
          <w:sz w:val="20"/>
          <w:szCs w:val="20"/>
        </w:rPr>
        <w:t xml:space="preserve">Description of optical laser comb that is about to be installed at HARPS South. Pointed out that required resolution for cosmic expansion experiment is of order 1cm/s, a comb is stable to within 200nm/s. In other words, combs should provide sufficiently stable measurements for astronomy for the foreseeable future. Can very accurately control the light level of the comb. 3 to be shipped: to HARPS-S, a telescope in Munich and in China. </w:t>
      </w:r>
    </w:p>
    <w:p w14:paraId="6D03298A" w14:textId="77777777" w:rsidR="00D81DA6" w:rsidRDefault="00D81DA6">
      <w:pPr>
        <w:rPr>
          <w:sz w:val="20"/>
          <w:szCs w:val="20"/>
        </w:rPr>
      </w:pPr>
    </w:p>
    <w:p w14:paraId="78466EDE" w14:textId="58BEF891" w:rsidR="00D81DA6" w:rsidRDefault="00D81DA6">
      <w:pPr>
        <w:rPr>
          <w:sz w:val="20"/>
          <w:szCs w:val="20"/>
        </w:rPr>
      </w:pPr>
      <w:r>
        <w:rPr>
          <w:sz w:val="20"/>
          <w:szCs w:val="20"/>
        </w:rPr>
        <w:t>Questions:</w:t>
      </w:r>
    </w:p>
    <w:p w14:paraId="047E9E0F" w14:textId="0D607957" w:rsidR="00D81DA6" w:rsidRPr="00D81DA6" w:rsidRDefault="00D81DA6" w:rsidP="00D81DA6">
      <w:pPr>
        <w:pStyle w:val="ListParagraph"/>
        <w:numPr>
          <w:ilvl w:val="0"/>
          <w:numId w:val="3"/>
        </w:numPr>
        <w:rPr>
          <w:sz w:val="20"/>
          <w:szCs w:val="20"/>
        </w:rPr>
      </w:pPr>
      <w:r w:rsidRPr="00D81DA6">
        <w:rPr>
          <w:sz w:val="20"/>
          <w:szCs w:val="20"/>
        </w:rPr>
        <w:t>Cost? Of order €500k.</w:t>
      </w:r>
    </w:p>
    <w:p w14:paraId="4118353B" w14:textId="27FCC84D" w:rsidR="00D81DA6" w:rsidRDefault="00D81DA6" w:rsidP="00D81DA6">
      <w:pPr>
        <w:pStyle w:val="ListParagraph"/>
        <w:numPr>
          <w:ilvl w:val="0"/>
          <w:numId w:val="3"/>
        </w:numPr>
        <w:rPr>
          <w:sz w:val="20"/>
          <w:szCs w:val="20"/>
        </w:rPr>
      </w:pPr>
      <w:r>
        <w:rPr>
          <w:sz w:val="20"/>
          <w:szCs w:val="20"/>
        </w:rPr>
        <w:t>Wavelength? Could easily do 1-2 microns now. &gt;3 microns might require more R&amp;D</w:t>
      </w:r>
    </w:p>
    <w:p w14:paraId="279D060B" w14:textId="4DFDA631" w:rsidR="00D81DA6" w:rsidRPr="00D81DA6" w:rsidRDefault="00D81DA6" w:rsidP="00D81DA6">
      <w:pPr>
        <w:pStyle w:val="ListParagraph"/>
        <w:numPr>
          <w:ilvl w:val="0"/>
          <w:numId w:val="3"/>
        </w:numPr>
        <w:rPr>
          <w:sz w:val="20"/>
          <w:szCs w:val="20"/>
        </w:rPr>
      </w:pPr>
      <w:r>
        <w:rPr>
          <w:sz w:val="20"/>
          <w:szCs w:val="20"/>
        </w:rPr>
        <w:t>Life? 10-20yrs.</w:t>
      </w:r>
    </w:p>
    <w:p w14:paraId="5E26FED2" w14:textId="77777777" w:rsidR="001315B4" w:rsidRPr="001315B4" w:rsidRDefault="001315B4">
      <w:pPr>
        <w:rPr>
          <w:sz w:val="20"/>
          <w:szCs w:val="20"/>
        </w:rPr>
      </w:pPr>
    </w:p>
    <w:p w14:paraId="70B7B68C" w14:textId="617BD2C9" w:rsidR="005A3159" w:rsidRDefault="005A3159" w:rsidP="005709D5">
      <w:pPr>
        <w:pStyle w:val="Heading3"/>
      </w:pPr>
      <w:r w:rsidRPr="00B21DC8">
        <w:t>David Forrest Philips</w:t>
      </w:r>
      <w:r w:rsidR="005709D5">
        <w:t xml:space="preserve"> (</w:t>
      </w:r>
      <w:r w:rsidR="00975C46">
        <w:t xml:space="preserve">Harvard-Smithsonian </w:t>
      </w:r>
      <w:r w:rsidR="00554ACC">
        <w:t>Centre</w:t>
      </w:r>
      <w:r w:rsidR="00975C46">
        <w:t xml:space="preserve"> for Astrophysics</w:t>
      </w:r>
      <w:r w:rsidR="005709D5">
        <w:t xml:space="preserve">) </w:t>
      </w:r>
      <w:r w:rsidR="005709D5" w:rsidRPr="005709D5">
        <w:t>A Visible Wavelength Astro-Comb for Calibrating HARPS-N</w:t>
      </w:r>
    </w:p>
    <w:p w14:paraId="66525284" w14:textId="77777777" w:rsidR="005709D5" w:rsidRPr="005709D5" w:rsidRDefault="005709D5" w:rsidP="005709D5"/>
    <w:p w14:paraId="0FFCAEBC" w14:textId="77777777" w:rsidR="00EA6F09" w:rsidRDefault="00D81DA6">
      <w:pPr>
        <w:rPr>
          <w:sz w:val="20"/>
          <w:szCs w:val="20"/>
        </w:rPr>
      </w:pPr>
      <w:r>
        <w:rPr>
          <w:sz w:val="20"/>
          <w:szCs w:val="20"/>
        </w:rPr>
        <w:t xml:space="preserve">Developing Laser comb for HARPS-North. </w:t>
      </w:r>
      <w:r w:rsidR="00EA6F09">
        <w:rPr>
          <w:sz w:val="20"/>
          <w:szCs w:val="20"/>
        </w:rPr>
        <w:t xml:space="preserve">Like Menlo’s the fringes are generated in the NIR and ‘shifted’ to shorter wavelengths. Not yet quite as autonomous as Menlo’s, requires someone to start the stepper motors for the laser. This will be improved with time. </w:t>
      </w:r>
    </w:p>
    <w:p w14:paraId="52E3170A" w14:textId="17799B2E" w:rsidR="005A3159" w:rsidRDefault="00EA6F09">
      <w:pPr>
        <w:rPr>
          <w:sz w:val="20"/>
          <w:szCs w:val="20"/>
        </w:rPr>
      </w:pPr>
      <w:r>
        <w:rPr>
          <w:sz w:val="20"/>
          <w:szCs w:val="20"/>
        </w:rPr>
        <w:t xml:space="preserve">Showed evidence that over short timescales HARPS-N appears to show small variations (~2m/s). </w:t>
      </w:r>
      <w:r w:rsidR="00554ACC">
        <w:rPr>
          <w:sz w:val="20"/>
          <w:szCs w:val="20"/>
        </w:rPr>
        <w:t>Suggestion</w:t>
      </w:r>
      <w:r>
        <w:rPr>
          <w:sz w:val="20"/>
          <w:szCs w:val="20"/>
        </w:rPr>
        <w:t xml:space="preserve"> that it is a relatively ‘young’ instrument and will ‘settle’ with time.</w:t>
      </w:r>
    </w:p>
    <w:p w14:paraId="4A71ADA0" w14:textId="7E1DC29D" w:rsidR="00EA6F09" w:rsidRDefault="00EA6F09">
      <w:pPr>
        <w:rPr>
          <w:sz w:val="20"/>
          <w:szCs w:val="20"/>
        </w:rPr>
      </w:pPr>
      <w:r>
        <w:rPr>
          <w:sz w:val="20"/>
          <w:szCs w:val="20"/>
        </w:rPr>
        <w:t xml:space="preserve">Using the Sun to try and discover Venus! Has required addition of solar feed for HARPS-N. This will </w:t>
      </w:r>
      <w:r w:rsidR="00554ACC">
        <w:rPr>
          <w:sz w:val="20"/>
          <w:szCs w:val="20"/>
        </w:rPr>
        <w:t xml:space="preserve">possibly </w:t>
      </w:r>
      <w:r w:rsidR="002227C4">
        <w:rPr>
          <w:sz w:val="20"/>
          <w:szCs w:val="20"/>
        </w:rPr>
        <w:t>be added to HARPS-S</w:t>
      </w:r>
      <w:r>
        <w:rPr>
          <w:sz w:val="20"/>
          <w:szCs w:val="20"/>
        </w:rPr>
        <w:t xml:space="preserve"> at some </w:t>
      </w:r>
      <w:r w:rsidR="00554ACC">
        <w:rPr>
          <w:sz w:val="20"/>
          <w:szCs w:val="20"/>
        </w:rPr>
        <w:t>point too.</w:t>
      </w:r>
    </w:p>
    <w:p w14:paraId="16DD899C" w14:textId="77777777" w:rsidR="00D81DA6" w:rsidRPr="00D81DA6" w:rsidRDefault="00D81DA6">
      <w:pPr>
        <w:rPr>
          <w:sz w:val="20"/>
          <w:szCs w:val="20"/>
        </w:rPr>
      </w:pPr>
    </w:p>
    <w:p w14:paraId="6CF7AFF9" w14:textId="712E790E" w:rsidR="005A3159" w:rsidRDefault="005A3159" w:rsidP="005709D5">
      <w:pPr>
        <w:pStyle w:val="Heading3"/>
      </w:pPr>
      <w:r w:rsidRPr="00B21DC8">
        <w:t>Derry</w:t>
      </w:r>
      <w:r w:rsidR="005709D5">
        <w:t>c</w:t>
      </w:r>
      <w:r w:rsidRPr="00B21DC8">
        <w:t>k Reid</w:t>
      </w:r>
      <w:r w:rsidR="005709D5">
        <w:t xml:space="preserve"> (</w:t>
      </w:r>
      <w:r w:rsidR="00975C46">
        <w:t>Heriot Watt University</w:t>
      </w:r>
      <w:r w:rsidR="005709D5">
        <w:t>)</w:t>
      </w:r>
      <w:r w:rsidR="005709D5" w:rsidRPr="005709D5">
        <w:t xml:space="preserve"> Infrared Optical Parametric Oscillator</w:t>
      </w:r>
      <w:r w:rsidR="005709D5">
        <w:t xml:space="preserve"> </w:t>
      </w:r>
      <w:r w:rsidR="005709D5" w:rsidRPr="005709D5">
        <w:t>Frequency Combs</w:t>
      </w:r>
    </w:p>
    <w:p w14:paraId="2B4FE6FA" w14:textId="77777777" w:rsidR="005709D5" w:rsidRPr="005709D5" w:rsidRDefault="005709D5" w:rsidP="005709D5"/>
    <w:p w14:paraId="7526DF63" w14:textId="265F4459" w:rsidR="005A3159" w:rsidRDefault="002227C4">
      <w:pPr>
        <w:rPr>
          <w:sz w:val="20"/>
          <w:szCs w:val="20"/>
        </w:rPr>
      </w:pPr>
      <w:r>
        <w:rPr>
          <w:sz w:val="20"/>
          <w:szCs w:val="20"/>
        </w:rPr>
        <w:t>Different design of Laser Comb, which is exploits an Optical Parametric Oscillator (OPO). Gives a stable fringe pattern between 270nm – 6000nm. This is done be physically adjusting the length of the OPO cavity, which lets you scan through different wavelengths. This will be needed for high resolution longer</w:t>
      </w:r>
      <w:r w:rsidR="00E205E5">
        <w:rPr>
          <w:sz w:val="20"/>
          <w:szCs w:val="20"/>
        </w:rPr>
        <w:t xml:space="preserve"> wavelength</w:t>
      </w:r>
      <w:r>
        <w:rPr>
          <w:sz w:val="20"/>
          <w:szCs w:val="20"/>
        </w:rPr>
        <w:t xml:space="preserve"> IR instruments.</w:t>
      </w:r>
    </w:p>
    <w:p w14:paraId="41F361D9" w14:textId="77777777" w:rsidR="002227C4" w:rsidRPr="002227C4" w:rsidRDefault="002227C4">
      <w:pPr>
        <w:rPr>
          <w:sz w:val="20"/>
          <w:szCs w:val="20"/>
        </w:rPr>
      </w:pPr>
    </w:p>
    <w:p w14:paraId="21E03D9E" w14:textId="41DECA43" w:rsidR="005A3159" w:rsidRDefault="005A3159" w:rsidP="005709D5">
      <w:pPr>
        <w:pStyle w:val="Heading3"/>
      </w:pPr>
      <w:r w:rsidRPr="00B21DC8">
        <w:t>Larry Ramsey</w:t>
      </w:r>
      <w:r w:rsidR="005709D5">
        <w:t xml:space="preserve"> (</w:t>
      </w:r>
      <w:r w:rsidR="00975C46">
        <w:t>Penn State University</w:t>
      </w:r>
      <w:r w:rsidR="005709D5">
        <w:t xml:space="preserve">) The Habitable-Zone Planet </w:t>
      </w:r>
      <w:r w:rsidR="005709D5" w:rsidRPr="005709D5">
        <w:t>Finder (HPF) for the Hobby-Eberly Telescope</w:t>
      </w:r>
    </w:p>
    <w:p w14:paraId="3502AFE4" w14:textId="77777777" w:rsidR="005709D5" w:rsidRPr="00B21DC8" w:rsidRDefault="005709D5" w:rsidP="005709D5">
      <w:pPr>
        <w:rPr>
          <w:sz w:val="22"/>
          <w:szCs w:val="22"/>
        </w:rPr>
      </w:pPr>
    </w:p>
    <w:p w14:paraId="32A88E12" w14:textId="64316BF2" w:rsidR="005A3159" w:rsidRDefault="00B356E5">
      <w:pPr>
        <w:rPr>
          <w:sz w:val="20"/>
          <w:szCs w:val="20"/>
        </w:rPr>
      </w:pPr>
      <w:r>
        <w:rPr>
          <w:sz w:val="20"/>
          <w:szCs w:val="20"/>
        </w:rPr>
        <w:t>Habitable-zone Planet Finder (HPF) for Hobby-Eberly telescope. The telescope is currently undergoing major upgrade. Instrument should be in place by 2016. 820-1250nm, R~50,000. Aiming to look for planets in the habitable-zone around M-</w:t>
      </w:r>
      <w:r w:rsidR="00FE0934">
        <w:rPr>
          <w:sz w:val="20"/>
          <w:szCs w:val="20"/>
        </w:rPr>
        <w:t>dwarfs</w:t>
      </w:r>
      <w:r>
        <w:rPr>
          <w:sz w:val="20"/>
          <w:szCs w:val="20"/>
        </w:rPr>
        <w:t xml:space="preserve">. Using U-Ne lamp for calibration as this gives more lines in the IR. Using fibre scramblers to reduce modal noise - modal noise is ‘too high’ in the H-band. Teledyne detectors. As a test, attempting to analyse the rotation of the earth using the Sun ~300m/s precision </w:t>
      </w:r>
      <w:r>
        <w:rPr>
          <w:sz w:val="20"/>
          <w:szCs w:val="20"/>
        </w:rPr>
        <w:lastRenderedPageBreak/>
        <w:t xml:space="preserve">required. Using a spinning mirror to ‘agitate’ the input to the </w:t>
      </w:r>
      <w:r w:rsidR="009E6A36">
        <w:rPr>
          <w:sz w:val="20"/>
          <w:szCs w:val="20"/>
        </w:rPr>
        <w:t>fibre – poor throughput, but this doesn’t matter for cal source.</w:t>
      </w:r>
    </w:p>
    <w:p w14:paraId="54AA3260" w14:textId="77777777" w:rsidR="00B356E5" w:rsidRDefault="00B356E5">
      <w:pPr>
        <w:rPr>
          <w:sz w:val="20"/>
          <w:szCs w:val="20"/>
        </w:rPr>
      </w:pPr>
    </w:p>
    <w:p w14:paraId="347F4EAD" w14:textId="77777777" w:rsidR="00B356E5" w:rsidRDefault="00B356E5">
      <w:pPr>
        <w:rPr>
          <w:sz w:val="20"/>
          <w:szCs w:val="20"/>
        </w:rPr>
      </w:pPr>
      <w:r>
        <w:rPr>
          <w:sz w:val="20"/>
          <w:szCs w:val="20"/>
        </w:rPr>
        <w:t xml:space="preserve">Questions: </w:t>
      </w:r>
    </w:p>
    <w:p w14:paraId="205B7507" w14:textId="1DA77A95" w:rsidR="00B356E5" w:rsidRDefault="00B356E5">
      <w:pPr>
        <w:rPr>
          <w:sz w:val="20"/>
          <w:szCs w:val="20"/>
        </w:rPr>
      </w:pPr>
      <w:r>
        <w:rPr>
          <w:sz w:val="20"/>
          <w:szCs w:val="20"/>
        </w:rPr>
        <w:t xml:space="preserve">- Can you really have a habitable zone around M-dwarf? Well yes, but the tidal locking might cause problems. </w:t>
      </w:r>
    </w:p>
    <w:p w14:paraId="3D165B8E" w14:textId="47F3C118" w:rsidR="00B356E5" w:rsidRDefault="00B356E5">
      <w:pPr>
        <w:rPr>
          <w:sz w:val="20"/>
          <w:szCs w:val="20"/>
        </w:rPr>
      </w:pPr>
      <w:r>
        <w:rPr>
          <w:sz w:val="20"/>
          <w:szCs w:val="20"/>
        </w:rPr>
        <w:t>- David: Made a comment that after 1yr of operations the shaking of the fibres that they use to scramble light damages the outer jacket of the fibre.</w:t>
      </w:r>
    </w:p>
    <w:p w14:paraId="51EC8F7A" w14:textId="77777777" w:rsidR="00FE0934" w:rsidRPr="002227C4" w:rsidRDefault="00FE0934">
      <w:pPr>
        <w:rPr>
          <w:sz w:val="20"/>
          <w:szCs w:val="20"/>
        </w:rPr>
      </w:pPr>
    </w:p>
    <w:p w14:paraId="075F20CF" w14:textId="0ECEF3F7" w:rsidR="005A3159" w:rsidRDefault="005709D5" w:rsidP="005709D5">
      <w:pPr>
        <w:pStyle w:val="Heading3"/>
      </w:pPr>
      <w:r>
        <w:t>Ernesto Oliv</w:t>
      </w:r>
      <w:r w:rsidR="005A3159" w:rsidRPr="00B21DC8">
        <w:t>a</w:t>
      </w:r>
      <w:r>
        <w:t xml:space="preserve"> (</w:t>
      </w:r>
      <w:r w:rsidR="00975C46">
        <w:t>INAF Arcetri Florence</w:t>
      </w:r>
      <w:r>
        <w:t>) High S/N spectra at NIR λ</w:t>
      </w:r>
      <w:r w:rsidRPr="005709D5">
        <w:t>’s: new challenges</w:t>
      </w:r>
    </w:p>
    <w:p w14:paraId="64CA0CC7" w14:textId="58E6BA4D" w:rsidR="005709D5" w:rsidRPr="00B21DC8" w:rsidRDefault="005709D5">
      <w:pPr>
        <w:rPr>
          <w:sz w:val="22"/>
          <w:szCs w:val="22"/>
        </w:rPr>
      </w:pPr>
    </w:p>
    <w:p w14:paraId="2FCDCBF8" w14:textId="77777777" w:rsidR="00E205E5" w:rsidRDefault="00036A59">
      <w:pPr>
        <w:rPr>
          <w:sz w:val="20"/>
          <w:szCs w:val="20"/>
        </w:rPr>
      </w:pPr>
      <w:r>
        <w:rPr>
          <w:noProof/>
          <w:sz w:val="20"/>
          <w:szCs w:val="20"/>
          <w:lang w:eastAsia="en-GB"/>
        </w:rPr>
        <w:drawing>
          <wp:anchor distT="0" distB="0" distL="114300" distR="114300" simplePos="0" relativeHeight="251663360" behindDoc="0" locked="0" layoutInCell="1" allowOverlap="1" wp14:anchorId="09B9F80C" wp14:editId="1ED893D6">
            <wp:simplePos x="0" y="0"/>
            <wp:positionH relativeFrom="column">
              <wp:posOffset>0</wp:posOffset>
            </wp:positionH>
            <wp:positionV relativeFrom="paragraph">
              <wp:posOffset>79375</wp:posOffset>
            </wp:positionV>
            <wp:extent cx="2947035" cy="1659255"/>
            <wp:effectExtent l="0" t="0" r="571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6_004.jpg"/>
                    <pic:cNvPicPr/>
                  </pic:nvPicPr>
                  <pic:blipFill>
                    <a:blip r:embed="rId11">
                      <a:extLst>
                        <a:ext uri="{28A0092B-C50C-407E-A947-70E740481C1C}">
                          <a14:useLocalDpi xmlns:a14="http://schemas.microsoft.com/office/drawing/2010/main" val="0"/>
                        </a:ext>
                      </a:extLst>
                    </a:blip>
                    <a:stretch>
                      <a:fillRect/>
                    </a:stretch>
                  </pic:blipFill>
                  <pic:spPr>
                    <a:xfrm>
                      <a:off x="0" y="0"/>
                      <a:ext cx="2947035" cy="1659255"/>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lang w:eastAsia="en-GB"/>
        </w:rPr>
        <w:drawing>
          <wp:inline distT="0" distB="0" distL="0" distR="0" wp14:anchorId="56F3807B" wp14:editId="62319166">
            <wp:extent cx="3061434" cy="1723838"/>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7_002.jpg"/>
                    <pic:cNvPicPr/>
                  </pic:nvPicPr>
                  <pic:blipFill>
                    <a:blip r:embed="rId12">
                      <a:extLst>
                        <a:ext uri="{28A0092B-C50C-407E-A947-70E740481C1C}">
                          <a14:useLocalDpi xmlns:a14="http://schemas.microsoft.com/office/drawing/2010/main" val="0"/>
                        </a:ext>
                      </a:extLst>
                    </a:blip>
                    <a:stretch>
                      <a:fillRect/>
                    </a:stretch>
                  </pic:blipFill>
                  <pic:spPr>
                    <a:xfrm>
                      <a:off x="0" y="0"/>
                      <a:ext cx="3067869" cy="1727461"/>
                    </a:xfrm>
                    <a:prstGeom prst="rect">
                      <a:avLst/>
                    </a:prstGeom>
                  </pic:spPr>
                </pic:pic>
              </a:graphicData>
            </a:graphic>
          </wp:inline>
        </w:drawing>
      </w:r>
    </w:p>
    <w:p w14:paraId="55ED94BC" w14:textId="77777777" w:rsidR="00E205E5" w:rsidRDefault="00E205E5">
      <w:pPr>
        <w:rPr>
          <w:sz w:val="20"/>
          <w:szCs w:val="20"/>
        </w:rPr>
      </w:pPr>
    </w:p>
    <w:p w14:paraId="461674F2" w14:textId="0516C76F" w:rsidR="00FE0934" w:rsidRPr="00FE0934" w:rsidRDefault="00FE0934">
      <w:pPr>
        <w:rPr>
          <w:sz w:val="20"/>
          <w:szCs w:val="20"/>
        </w:rPr>
      </w:pPr>
      <w:r>
        <w:rPr>
          <w:sz w:val="20"/>
          <w:szCs w:val="20"/>
        </w:rPr>
        <w:t>Considering atmospheric analysis where you need a S/N &gt; 1000. Can only really hope to do this for M-dwarfs. Using GIANO on the TNG. R~50000, 950 – 2400nm. Planned as a slit-fed instrument, but has had to be modified to take a fibre feed. Using ZBLAN fibres, needed for the K-band.</w:t>
      </w:r>
      <w:r w:rsidR="00AF5791">
        <w:rPr>
          <w:sz w:val="20"/>
          <w:szCs w:val="20"/>
        </w:rPr>
        <w:t xml:space="preserve"> Showed evidence for significant variations associated with modal noise. For the cal source, where the fibre’s NA is filled, shaking the fibre smears out the modal effects. However, for astronomical sources this is not the case and no amount of checking fixes the problem. The system is modal noise limited and cannot therefore reach the S/N &gt; 1000.</w:t>
      </w:r>
    </w:p>
    <w:p w14:paraId="5B807854" w14:textId="7082A71A" w:rsidR="005A3159" w:rsidRDefault="005A3159" w:rsidP="005709D5">
      <w:pPr>
        <w:pStyle w:val="Heading3"/>
      </w:pPr>
      <w:r w:rsidRPr="00B21DC8">
        <w:t>Paolo Molarno</w:t>
      </w:r>
      <w:r w:rsidR="005709D5">
        <w:t xml:space="preserve"> (</w:t>
      </w:r>
      <w:r w:rsidR="00975C46">
        <w:t>INAF Trieste</w:t>
      </w:r>
      <w:r w:rsidR="005709D5">
        <w:t xml:space="preserve">) Solar spectrum as a radial </w:t>
      </w:r>
      <w:r w:rsidR="005709D5" w:rsidRPr="005709D5">
        <w:t>velocity reference</w:t>
      </w:r>
    </w:p>
    <w:p w14:paraId="5F518B2D" w14:textId="77777777" w:rsidR="005709D5" w:rsidRPr="00B21DC8" w:rsidRDefault="005709D5" w:rsidP="005709D5">
      <w:pPr>
        <w:rPr>
          <w:sz w:val="22"/>
          <w:szCs w:val="22"/>
        </w:rPr>
      </w:pPr>
    </w:p>
    <w:p w14:paraId="6A951B3C" w14:textId="4E098114" w:rsidR="005A3159" w:rsidRDefault="00997F2E">
      <w:pPr>
        <w:rPr>
          <w:sz w:val="20"/>
          <w:szCs w:val="20"/>
        </w:rPr>
      </w:pPr>
      <w:r>
        <w:rPr>
          <w:sz w:val="20"/>
          <w:szCs w:val="20"/>
        </w:rPr>
        <w:t>Discussing expansion of the Universe measurement, and also fine structure constant. Pointed out that here appears to be a subtle difference between fine structure values measured in the Northern and Southern hemispheres. Could be instrumental, so have been trying to calibrate out using the sun as a reference. Can use light reflected from asteroids as mirrors, there velocity is well known, also get under-filling of the fibre, which is more consistent with the actual fine structure measurements. Also took spectrum of the sun during Venus transit from light reflected off the moon.</w:t>
      </w:r>
    </w:p>
    <w:p w14:paraId="1729B58B" w14:textId="77777777" w:rsidR="00997F2E" w:rsidRPr="00997F2E" w:rsidRDefault="00997F2E">
      <w:pPr>
        <w:rPr>
          <w:sz w:val="20"/>
          <w:szCs w:val="20"/>
        </w:rPr>
      </w:pPr>
    </w:p>
    <w:p w14:paraId="4FEBFBD8" w14:textId="761FACD2" w:rsidR="00FE0934" w:rsidRPr="00B21DC8" w:rsidRDefault="00FE0934" w:rsidP="005709D5">
      <w:pPr>
        <w:pStyle w:val="Heading3"/>
      </w:pPr>
      <w:r w:rsidRPr="00B21DC8">
        <w:t>John Barnes</w:t>
      </w:r>
      <w:r w:rsidR="005709D5">
        <w:t xml:space="preserve"> (</w:t>
      </w:r>
      <w:r>
        <w:t>University of Hertfordshire</w:t>
      </w:r>
      <w:r w:rsidR="005709D5">
        <w:t xml:space="preserve">) </w:t>
      </w:r>
      <w:r w:rsidR="005709D5" w:rsidRPr="005709D5">
        <w:t>Exoplanets at the bottom of the main sequence</w:t>
      </w:r>
    </w:p>
    <w:p w14:paraId="657D77D2" w14:textId="77777777" w:rsidR="005709D5" w:rsidRDefault="005709D5" w:rsidP="00FE0934">
      <w:pPr>
        <w:rPr>
          <w:sz w:val="20"/>
          <w:szCs w:val="20"/>
        </w:rPr>
      </w:pPr>
    </w:p>
    <w:p w14:paraId="5DA9B5CE" w14:textId="6FFF9EA6" w:rsidR="00997F2E" w:rsidRPr="00997F2E" w:rsidRDefault="005709D5" w:rsidP="00FE0934">
      <w:pPr>
        <w:rPr>
          <w:sz w:val="20"/>
          <w:szCs w:val="20"/>
        </w:rPr>
      </w:pPr>
      <w:r>
        <w:rPr>
          <w:sz w:val="20"/>
          <w:szCs w:val="20"/>
        </w:rPr>
        <w:t>P</w:t>
      </w:r>
      <w:r w:rsidR="00AF5791">
        <w:rPr>
          <w:sz w:val="20"/>
          <w:szCs w:val="20"/>
        </w:rPr>
        <w:t>resented discussion of why we want to look at M-dwarfs and the frequency of planets around such stars. Considerations of how stellar activity, in particular spots could effect RV measurements. Showed some evidence of decreased RV precision with increased activity traced through H</w:t>
      </w:r>
      <w:r w:rsidR="00E205E5">
        <w:rPr>
          <w:sz w:val="20"/>
          <w:szCs w:val="20"/>
        </w:rPr>
        <w:t>-A</w:t>
      </w:r>
      <w:r w:rsidR="00AF5791">
        <w:rPr>
          <w:sz w:val="20"/>
          <w:szCs w:val="20"/>
        </w:rPr>
        <w:t>lpha observations. Could a solar cycle therefore lead to mistaken periods for long orbits? There is some evidence that some stars might have spots over 40% of their surface!</w:t>
      </w:r>
    </w:p>
    <w:p w14:paraId="6F364A51" w14:textId="12B7B095" w:rsidR="00FE0934" w:rsidRDefault="00FE0934" w:rsidP="005709D5">
      <w:pPr>
        <w:pStyle w:val="Heading3"/>
      </w:pPr>
      <w:r w:rsidRPr="00B21DC8">
        <w:t>Livia Origlia</w:t>
      </w:r>
      <w:r w:rsidR="005709D5">
        <w:t xml:space="preserve"> (</w:t>
      </w:r>
      <w:r>
        <w:t>INAF Bologna</w:t>
      </w:r>
      <w:r w:rsidR="005709D5">
        <w:t xml:space="preserve">) </w:t>
      </w:r>
      <w:r w:rsidR="005709D5" w:rsidRPr="005709D5">
        <w:t>IR HR spectroscopy with GIANO-TNG</w:t>
      </w:r>
    </w:p>
    <w:p w14:paraId="1EB58786" w14:textId="026EAC24" w:rsidR="005709D5" w:rsidRPr="005709D5" w:rsidRDefault="005709D5" w:rsidP="005709D5"/>
    <w:p w14:paraId="10CDF140" w14:textId="2122737A" w:rsidR="00FE0934" w:rsidRDefault="005709D5" w:rsidP="00FE0934">
      <w:pPr>
        <w:rPr>
          <w:sz w:val="20"/>
          <w:szCs w:val="20"/>
        </w:rPr>
      </w:pPr>
      <w:r>
        <w:rPr>
          <w:noProof/>
          <w:sz w:val="20"/>
          <w:szCs w:val="20"/>
          <w:lang w:eastAsia="en-GB"/>
        </w:rPr>
        <w:drawing>
          <wp:anchor distT="0" distB="0" distL="114300" distR="114300" simplePos="0" relativeHeight="251660288" behindDoc="0" locked="0" layoutInCell="1" allowOverlap="1" wp14:anchorId="04C7ED14" wp14:editId="49AEDFDE">
            <wp:simplePos x="0" y="0"/>
            <wp:positionH relativeFrom="column">
              <wp:posOffset>0</wp:posOffset>
            </wp:positionH>
            <wp:positionV relativeFrom="paragraph">
              <wp:posOffset>97790</wp:posOffset>
            </wp:positionV>
            <wp:extent cx="3051810" cy="171831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7_001.jpg"/>
                    <pic:cNvPicPr/>
                  </pic:nvPicPr>
                  <pic:blipFill>
                    <a:blip r:embed="rId13">
                      <a:extLst>
                        <a:ext uri="{28A0092B-C50C-407E-A947-70E740481C1C}">
                          <a14:useLocalDpi xmlns:a14="http://schemas.microsoft.com/office/drawing/2010/main" val="0"/>
                        </a:ext>
                      </a:extLst>
                    </a:blip>
                    <a:stretch>
                      <a:fillRect/>
                    </a:stretch>
                  </pic:blipFill>
                  <pic:spPr>
                    <a:xfrm>
                      <a:off x="0" y="0"/>
                      <a:ext cx="3051810" cy="1718310"/>
                    </a:xfrm>
                    <a:prstGeom prst="rect">
                      <a:avLst/>
                    </a:prstGeom>
                  </pic:spPr>
                </pic:pic>
              </a:graphicData>
            </a:graphic>
            <wp14:sizeRelH relativeFrom="page">
              <wp14:pctWidth>0</wp14:pctWidth>
            </wp14:sizeRelH>
            <wp14:sizeRelV relativeFrom="page">
              <wp14:pctHeight>0</wp14:pctHeight>
            </wp14:sizeRelV>
          </wp:anchor>
        </w:drawing>
      </w:r>
      <w:r w:rsidR="00AF5791">
        <w:rPr>
          <w:sz w:val="20"/>
          <w:szCs w:val="20"/>
        </w:rPr>
        <w:t xml:space="preserve">More discussion of GIANO. Use a </w:t>
      </w:r>
      <w:r w:rsidR="00A37460">
        <w:rPr>
          <w:sz w:val="20"/>
          <w:szCs w:val="20"/>
        </w:rPr>
        <w:t>U-Ne</w:t>
      </w:r>
      <w:r w:rsidR="00E205E5">
        <w:rPr>
          <w:sz w:val="20"/>
          <w:szCs w:val="20"/>
        </w:rPr>
        <w:t xml:space="preserve"> cell </w:t>
      </w:r>
      <w:r w:rsidR="00A37460">
        <w:rPr>
          <w:sz w:val="20"/>
          <w:szCs w:val="20"/>
        </w:rPr>
        <w:t xml:space="preserve"> also, but have be</w:t>
      </w:r>
      <w:r w:rsidR="00E205E5">
        <w:rPr>
          <w:sz w:val="20"/>
          <w:szCs w:val="20"/>
        </w:rPr>
        <w:t>e</w:t>
      </w:r>
      <w:r w:rsidR="00A37460">
        <w:rPr>
          <w:sz w:val="20"/>
          <w:szCs w:val="20"/>
        </w:rPr>
        <w:t xml:space="preserve">n trying to use Telluric and stellar lines to calibrate the spectrum. Getting roughly 10m/s accuracy. Discussed how HD189733b, which has Spitzer atmospheric analysis done, has become the standard hot Jupiter which people try and analyse from the ground. It is has not been possible with GIANO due to modal noise discussed by Tino. Pointed </w:t>
      </w:r>
      <w:r w:rsidR="00A37460">
        <w:rPr>
          <w:sz w:val="20"/>
          <w:szCs w:val="20"/>
        </w:rPr>
        <w:lastRenderedPageBreak/>
        <w:t>out the currently GIANO is the only high-res fibre-fed IR instrument – there is much to learn from it.</w:t>
      </w:r>
    </w:p>
    <w:p w14:paraId="21E643E8" w14:textId="77777777" w:rsidR="00A37460" w:rsidRDefault="00A37460" w:rsidP="00FE0934">
      <w:pPr>
        <w:rPr>
          <w:sz w:val="20"/>
          <w:szCs w:val="20"/>
        </w:rPr>
      </w:pPr>
    </w:p>
    <w:p w14:paraId="7E61B596" w14:textId="0580460A" w:rsidR="00A37460" w:rsidRDefault="00A37460" w:rsidP="00FE0934">
      <w:pPr>
        <w:rPr>
          <w:sz w:val="20"/>
          <w:szCs w:val="20"/>
        </w:rPr>
      </w:pPr>
      <w:r>
        <w:rPr>
          <w:sz w:val="20"/>
          <w:szCs w:val="20"/>
        </w:rPr>
        <w:t>Question:</w:t>
      </w:r>
    </w:p>
    <w:p w14:paraId="19C7DAD3" w14:textId="4C1F842B" w:rsidR="00A37460" w:rsidRDefault="00A37460" w:rsidP="00FE0934">
      <w:pPr>
        <w:rPr>
          <w:sz w:val="20"/>
          <w:szCs w:val="20"/>
        </w:rPr>
      </w:pPr>
      <w:r>
        <w:rPr>
          <w:sz w:val="20"/>
          <w:szCs w:val="20"/>
        </w:rPr>
        <w:t>- Guillem: Does modal noise not average with time, i.e long exposures? No, it is a non-gaussian noise so won’t average.</w:t>
      </w:r>
    </w:p>
    <w:p w14:paraId="662C49FE" w14:textId="77777777" w:rsidR="00A37460" w:rsidRPr="00AF5791" w:rsidRDefault="00A37460" w:rsidP="00FE0934">
      <w:pPr>
        <w:rPr>
          <w:sz w:val="20"/>
          <w:szCs w:val="20"/>
        </w:rPr>
      </w:pPr>
    </w:p>
    <w:p w14:paraId="7542BC23" w14:textId="0F4F83F9" w:rsidR="005A3159" w:rsidRDefault="005709D5" w:rsidP="005709D5">
      <w:pPr>
        <w:pStyle w:val="Heading3"/>
      </w:pPr>
      <w:r>
        <w:rPr>
          <w:noProof/>
          <w:sz w:val="20"/>
          <w:szCs w:val="20"/>
          <w:lang w:eastAsia="en-GB"/>
        </w:rPr>
        <w:drawing>
          <wp:anchor distT="0" distB="0" distL="114300" distR="114300" simplePos="0" relativeHeight="251661312" behindDoc="0" locked="0" layoutInCell="1" allowOverlap="1" wp14:anchorId="69CA6EF3" wp14:editId="7886A605">
            <wp:simplePos x="0" y="0"/>
            <wp:positionH relativeFrom="column">
              <wp:posOffset>59055</wp:posOffset>
            </wp:positionH>
            <wp:positionV relativeFrom="paragraph">
              <wp:posOffset>929640</wp:posOffset>
            </wp:positionV>
            <wp:extent cx="3068955" cy="1727835"/>
            <wp:effectExtent l="0" t="0" r="0" b="571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6_002.jpg"/>
                    <pic:cNvPicPr/>
                  </pic:nvPicPr>
                  <pic:blipFill>
                    <a:blip r:embed="rId14">
                      <a:extLst>
                        <a:ext uri="{28A0092B-C50C-407E-A947-70E740481C1C}">
                          <a14:useLocalDpi xmlns:a14="http://schemas.microsoft.com/office/drawing/2010/main" val="0"/>
                        </a:ext>
                      </a:extLst>
                    </a:blip>
                    <a:stretch>
                      <a:fillRect/>
                    </a:stretch>
                  </pic:blipFill>
                  <pic:spPr>
                    <a:xfrm>
                      <a:off x="0" y="0"/>
                      <a:ext cx="3068955" cy="1727835"/>
                    </a:xfrm>
                    <a:prstGeom prst="rect">
                      <a:avLst/>
                    </a:prstGeom>
                  </pic:spPr>
                </pic:pic>
              </a:graphicData>
            </a:graphic>
            <wp14:sizeRelH relativeFrom="page">
              <wp14:pctWidth>0</wp14:pctWidth>
            </wp14:sizeRelH>
            <wp14:sizeRelV relativeFrom="page">
              <wp14:pctHeight>0</wp14:pctHeight>
            </wp14:sizeRelV>
          </wp:anchor>
        </w:drawing>
      </w:r>
      <w:r w:rsidR="005A3159" w:rsidRPr="00B21DC8">
        <w:t>Discussion</w:t>
      </w:r>
      <w:r w:rsidR="00F83BD0">
        <w:t>, led by Luca Pasquini</w:t>
      </w:r>
      <w:r>
        <w:t xml:space="preserve"> (ESO) </w:t>
      </w:r>
      <w:r w:rsidRPr="005709D5">
        <w:t>End-user (biased) perspective: Astronomer and Instrumentation Programme manager</w:t>
      </w:r>
    </w:p>
    <w:p w14:paraId="0F0E6084" w14:textId="57C72E7E" w:rsidR="005709D5" w:rsidRPr="005709D5" w:rsidRDefault="005709D5" w:rsidP="005709D5"/>
    <w:p w14:paraId="11C91CEF" w14:textId="77777777" w:rsidR="005709D5" w:rsidRPr="005709D5" w:rsidRDefault="005709D5" w:rsidP="005709D5"/>
    <w:p w14:paraId="5A5567D2" w14:textId="6E4A1A30" w:rsidR="009F6DB2" w:rsidRPr="009F6DB2" w:rsidRDefault="009F6DB2">
      <w:pPr>
        <w:rPr>
          <w:sz w:val="20"/>
          <w:szCs w:val="20"/>
        </w:rPr>
      </w:pPr>
      <w:r w:rsidRPr="00E205E5">
        <w:rPr>
          <w:sz w:val="20"/>
          <w:szCs w:val="20"/>
          <w:highlight w:val="yellow"/>
        </w:rPr>
        <w:t>N.B. These should definitely not be taken as verbatim quotes. These are the notes come with a heavy amount of interpretation added by the author!</w:t>
      </w:r>
      <w:r>
        <w:rPr>
          <w:sz w:val="20"/>
          <w:szCs w:val="20"/>
        </w:rPr>
        <w:t xml:space="preserve"> </w:t>
      </w:r>
    </w:p>
    <w:p w14:paraId="197CD34F" w14:textId="77777777" w:rsidR="009F6DB2" w:rsidRDefault="009F6DB2">
      <w:pPr>
        <w:rPr>
          <w:sz w:val="22"/>
          <w:szCs w:val="22"/>
        </w:rPr>
      </w:pPr>
    </w:p>
    <w:p w14:paraId="6A69E999" w14:textId="77777777" w:rsidR="007F7840" w:rsidRDefault="000F493F">
      <w:pPr>
        <w:rPr>
          <w:sz w:val="20"/>
          <w:szCs w:val="20"/>
        </w:rPr>
      </w:pPr>
      <w:r w:rsidRPr="000F493F">
        <w:rPr>
          <w:sz w:val="20"/>
          <w:szCs w:val="20"/>
        </w:rPr>
        <w:t xml:space="preserve">Began </w:t>
      </w:r>
      <w:r w:rsidR="007F7840">
        <w:rPr>
          <w:sz w:val="20"/>
          <w:szCs w:val="20"/>
        </w:rPr>
        <w:t>with an overview of what he saw as open questions:</w:t>
      </w:r>
    </w:p>
    <w:p w14:paraId="4FA87428" w14:textId="77777777" w:rsidR="00A77B5B" w:rsidRDefault="00A77B5B">
      <w:pPr>
        <w:rPr>
          <w:sz w:val="20"/>
          <w:szCs w:val="20"/>
        </w:rPr>
      </w:pPr>
      <w:r>
        <w:rPr>
          <w:sz w:val="20"/>
          <w:szCs w:val="20"/>
        </w:rPr>
        <w:t>Does the laser comb ‘solve’ problems of calibration?</w:t>
      </w:r>
    </w:p>
    <w:p w14:paraId="5C90F45F" w14:textId="0C7D09C9" w:rsidR="007F7840" w:rsidRDefault="007F7840">
      <w:pPr>
        <w:rPr>
          <w:sz w:val="20"/>
          <w:szCs w:val="20"/>
        </w:rPr>
      </w:pPr>
      <w:r>
        <w:rPr>
          <w:sz w:val="20"/>
          <w:szCs w:val="20"/>
        </w:rPr>
        <w:t xml:space="preserve">Is 1m/s really possible in the IR? </w:t>
      </w:r>
    </w:p>
    <w:p w14:paraId="36936718" w14:textId="4E48C1CA" w:rsidR="007F7840" w:rsidRDefault="00E205E5">
      <w:pPr>
        <w:rPr>
          <w:sz w:val="20"/>
          <w:szCs w:val="20"/>
        </w:rPr>
      </w:pPr>
      <w:r>
        <w:rPr>
          <w:sz w:val="20"/>
          <w:szCs w:val="20"/>
        </w:rPr>
        <w:t>Could you lo</w:t>
      </w:r>
      <w:r w:rsidR="007F7840">
        <w:rPr>
          <w:sz w:val="20"/>
          <w:szCs w:val="20"/>
        </w:rPr>
        <w:t>se flux and use a SMF?</w:t>
      </w:r>
    </w:p>
    <w:p w14:paraId="0CC04377" w14:textId="77777777" w:rsidR="00A77B5B" w:rsidRDefault="00A77B5B" w:rsidP="00A77B5B">
      <w:pPr>
        <w:rPr>
          <w:sz w:val="20"/>
          <w:szCs w:val="20"/>
        </w:rPr>
      </w:pPr>
      <w:r>
        <w:rPr>
          <w:sz w:val="20"/>
          <w:szCs w:val="20"/>
        </w:rPr>
        <w:t>Accuracy vs precision? Should we be worrying more about cross-checking instruments?</w:t>
      </w:r>
    </w:p>
    <w:p w14:paraId="46E8E507" w14:textId="6FA70B3E" w:rsidR="00A77B5B" w:rsidRDefault="00A77B5B" w:rsidP="00A77B5B">
      <w:pPr>
        <w:rPr>
          <w:sz w:val="20"/>
          <w:szCs w:val="20"/>
        </w:rPr>
      </w:pPr>
      <w:r>
        <w:rPr>
          <w:sz w:val="20"/>
          <w:szCs w:val="20"/>
        </w:rPr>
        <w:t>What are the immediate applications for lanterns?</w:t>
      </w:r>
    </w:p>
    <w:p w14:paraId="645BE4D0" w14:textId="77777777" w:rsidR="007F7840" w:rsidRDefault="007F7840">
      <w:pPr>
        <w:rPr>
          <w:sz w:val="20"/>
          <w:szCs w:val="20"/>
        </w:rPr>
      </w:pPr>
      <w:r>
        <w:rPr>
          <w:sz w:val="20"/>
          <w:szCs w:val="20"/>
        </w:rPr>
        <w:t>Is this just technology trying to find an application?</w:t>
      </w:r>
    </w:p>
    <w:p w14:paraId="76673139" w14:textId="114D56CF" w:rsidR="00A77B5B" w:rsidRDefault="00A77B5B">
      <w:pPr>
        <w:rPr>
          <w:sz w:val="20"/>
          <w:szCs w:val="20"/>
        </w:rPr>
      </w:pPr>
      <w:r>
        <w:rPr>
          <w:sz w:val="20"/>
          <w:szCs w:val="20"/>
        </w:rPr>
        <w:t xml:space="preserve">Cost of </w:t>
      </w:r>
      <w:r w:rsidR="00E205E5">
        <w:rPr>
          <w:sz w:val="20"/>
          <w:szCs w:val="20"/>
        </w:rPr>
        <w:t>shipping</w:t>
      </w:r>
      <w:r>
        <w:rPr>
          <w:sz w:val="20"/>
          <w:szCs w:val="20"/>
        </w:rPr>
        <w:t xml:space="preserve"> the laser comb to test at HARPS, should we be looking at better test facilities?</w:t>
      </w:r>
    </w:p>
    <w:p w14:paraId="33ED2309" w14:textId="51388961" w:rsidR="00A77B5B" w:rsidRDefault="00A77B5B">
      <w:pPr>
        <w:rPr>
          <w:sz w:val="20"/>
          <w:szCs w:val="20"/>
        </w:rPr>
      </w:pPr>
      <w:r>
        <w:rPr>
          <w:sz w:val="20"/>
          <w:szCs w:val="20"/>
        </w:rPr>
        <w:t xml:space="preserve">Acknowledged he is not covering nulling interferometry, </w:t>
      </w:r>
      <w:r w:rsidR="00E205E5">
        <w:rPr>
          <w:sz w:val="20"/>
          <w:szCs w:val="20"/>
        </w:rPr>
        <w:t>coronagraphs</w:t>
      </w:r>
      <w:r>
        <w:rPr>
          <w:sz w:val="20"/>
          <w:szCs w:val="20"/>
        </w:rPr>
        <w:t xml:space="preserve"> etc. Are these mature enough?</w:t>
      </w:r>
    </w:p>
    <w:p w14:paraId="1FE91CCA" w14:textId="77777777" w:rsidR="00A77B5B" w:rsidRDefault="00A77B5B">
      <w:pPr>
        <w:rPr>
          <w:sz w:val="20"/>
          <w:szCs w:val="20"/>
        </w:rPr>
      </w:pPr>
    </w:p>
    <w:p w14:paraId="439E4BDC" w14:textId="77777777" w:rsidR="00A77B5B" w:rsidRDefault="00A77B5B">
      <w:pPr>
        <w:rPr>
          <w:sz w:val="20"/>
          <w:szCs w:val="20"/>
        </w:rPr>
      </w:pPr>
      <w:r>
        <w:rPr>
          <w:sz w:val="20"/>
          <w:szCs w:val="20"/>
        </w:rPr>
        <w:t>DF: Thinks we need to investigate Fabry-Perot calibration sources – much cheaper and simpler than combs. Need to be calibrated themselves though, could use Sun.</w:t>
      </w:r>
    </w:p>
    <w:p w14:paraId="3331C6DB" w14:textId="77777777" w:rsidR="00A77B5B" w:rsidRDefault="00A77B5B">
      <w:pPr>
        <w:rPr>
          <w:sz w:val="20"/>
          <w:szCs w:val="20"/>
        </w:rPr>
      </w:pPr>
      <w:r>
        <w:rPr>
          <w:sz w:val="20"/>
          <w:szCs w:val="20"/>
        </w:rPr>
        <w:t xml:space="preserve">LF: Gas absorption shells are also an option. </w:t>
      </w:r>
    </w:p>
    <w:p w14:paraId="6B63863A" w14:textId="7D57D0C0" w:rsidR="00A77B5B" w:rsidRDefault="00A77B5B">
      <w:pPr>
        <w:rPr>
          <w:sz w:val="20"/>
          <w:szCs w:val="20"/>
        </w:rPr>
      </w:pPr>
      <w:r>
        <w:rPr>
          <w:sz w:val="20"/>
          <w:szCs w:val="20"/>
        </w:rPr>
        <w:t>LP: They are being used in CRIRES, but not necessarily good over long wavelength range.</w:t>
      </w:r>
    </w:p>
    <w:p w14:paraId="7F7E5B09" w14:textId="4D95BFCE" w:rsidR="00A37460" w:rsidRDefault="00A77B5B">
      <w:pPr>
        <w:rPr>
          <w:sz w:val="20"/>
          <w:szCs w:val="20"/>
        </w:rPr>
      </w:pPr>
      <w:r>
        <w:rPr>
          <w:sz w:val="20"/>
          <w:szCs w:val="20"/>
        </w:rPr>
        <w:t>DF: Cost of combs is always going to be relatively high, but a lot of money goes into the labour.</w:t>
      </w:r>
    </w:p>
    <w:p w14:paraId="1B775F75" w14:textId="6FB25BBE" w:rsidR="00A77B5B" w:rsidRDefault="00A77B5B">
      <w:pPr>
        <w:rPr>
          <w:sz w:val="20"/>
          <w:szCs w:val="20"/>
        </w:rPr>
      </w:pPr>
      <w:r>
        <w:rPr>
          <w:sz w:val="20"/>
          <w:szCs w:val="20"/>
        </w:rPr>
        <w:t>LP: There is an idea to have facility combs, i.e. one for an observatory that feeds all the instruments?!</w:t>
      </w:r>
    </w:p>
    <w:p w14:paraId="04EC1370" w14:textId="287680BC" w:rsidR="00A77B5B" w:rsidRDefault="00A77B5B">
      <w:pPr>
        <w:rPr>
          <w:sz w:val="20"/>
          <w:szCs w:val="20"/>
        </w:rPr>
      </w:pPr>
      <w:r>
        <w:rPr>
          <w:sz w:val="20"/>
          <w:szCs w:val="20"/>
        </w:rPr>
        <w:t xml:space="preserve">HJ: Could ESO not look at placing a big order for multiple combs? </w:t>
      </w:r>
    </w:p>
    <w:p w14:paraId="546785A6" w14:textId="77777777" w:rsidR="00A77B5B" w:rsidRDefault="00A77B5B">
      <w:pPr>
        <w:rPr>
          <w:sz w:val="20"/>
          <w:szCs w:val="20"/>
        </w:rPr>
      </w:pPr>
    </w:p>
    <w:p w14:paraId="56307FBD" w14:textId="521A0CF6" w:rsidR="00A77B5B" w:rsidRDefault="00A77B5B">
      <w:pPr>
        <w:rPr>
          <w:sz w:val="20"/>
          <w:szCs w:val="20"/>
        </w:rPr>
      </w:pPr>
      <w:r>
        <w:rPr>
          <w:sz w:val="20"/>
          <w:szCs w:val="20"/>
        </w:rPr>
        <w:t>LP: Can we say confidently that we don’t have to worry about modal noise in the optical?</w:t>
      </w:r>
    </w:p>
    <w:p w14:paraId="738861BA" w14:textId="600A1CDF" w:rsidR="00A77B5B" w:rsidRDefault="00A77B5B">
      <w:pPr>
        <w:rPr>
          <w:sz w:val="20"/>
          <w:szCs w:val="20"/>
        </w:rPr>
      </w:pPr>
      <w:r>
        <w:rPr>
          <w:sz w:val="20"/>
          <w:szCs w:val="20"/>
        </w:rPr>
        <w:t>RT: Only if you have loads of modes or one mode. For smaller telescopes can still be in the middle regime, and you can’t just shake away the problem. Need to sample the modes.</w:t>
      </w:r>
    </w:p>
    <w:p w14:paraId="3E67F37D" w14:textId="5D5313E5" w:rsidR="00A77B5B" w:rsidRDefault="00A77B5B">
      <w:pPr>
        <w:rPr>
          <w:sz w:val="20"/>
          <w:szCs w:val="20"/>
        </w:rPr>
      </w:pPr>
      <w:r>
        <w:rPr>
          <w:sz w:val="20"/>
          <w:szCs w:val="20"/>
        </w:rPr>
        <w:t xml:space="preserve">EO: Pointing </w:t>
      </w:r>
      <w:r w:rsidR="00A75F48">
        <w:rPr>
          <w:sz w:val="20"/>
          <w:szCs w:val="20"/>
        </w:rPr>
        <w:t>out that this expensive in terms of pixels.</w:t>
      </w:r>
    </w:p>
    <w:p w14:paraId="1C17EFB1" w14:textId="5F2B0430" w:rsidR="00A75F48" w:rsidRDefault="00A75F48">
      <w:pPr>
        <w:rPr>
          <w:sz w:val="20"/>
          <w:szCs w:val="20"/>
        </w:rPr>
      </w:pPr>
      <w:r>
        <w:rPr>
          <w:sz w:val="20"/>
          <w:szCs w:val="20"/>
        </w:rPr>
        <w:t>RT: Discussion of modularising and using smaller, perhaps ‘second tier’ detectors.</w:t>
      </w:r>
    </w:p>
    <w:p w14:paraId="5E65BD7E" w14:textId="6B221252" w:rsidR="00A75F48" w:rsidRDefault="00A75F48">
      <w:pPr>
        <w:rPr>
          <w:sz w:val="20"/>
          <w:szCs w:val="20"/>
        </w:rPr>
      </w:pPr>
      <w:r>
        <w:rPr>
          <w:sz w:val="20"/>
          <w:szCs w:val="20"/>
        </w:rPr>
        <w:t>LP: Not so sure about this.</w:t>
      </w:r>
    </w:p>
    <w:p w14:paraId="104C8C2B" w14:textId="5E6E7C21" w:rsidR="00A75F48" w:rsidRDefault="00A90C23">
      <w:pPr>
        <w:rPr>
          <w:sz w:val="20"/>
          <w:szCs w:val="20"/>
        </w:rPr>
      </w:pPr>
      <w:r>
        <w:rPr>
          <w:sz w:val="20"/>
          <w:szCs w:val="20"/>
        </w:rPr>
        <w:t>LP: Could we describe the VLT in the IR as being like a 4m telescope in the optical in terms of modes?</w:t>
      </w:r>
    </w:p>
    <w:p w14:paraId="5DE612DC" w14:textId="6305041D" w:rsidR="00A90C23" w:rsidRDefault="00A90C23">
      <w:pPr>
        <w:rPr>
          <w:sz w:val="20"/>
          <w:szCs w:val="20"/>
        </w:rPr>
      </w:pPr>
      <w:r>
        <w:rPr>
          <w:sz w:val="20"/>
          <w:szCs w:val="20"/>
        </w:rPr>
        <w:t>RH: Only if you are not using AO – else you get back to the small number of modes regime, which is bad.</w:t>
      </w:r>
    </w:p>
    <w:p w14:paraId="70A41D4D" w14:textId="1CD7C3F7" w:rsidR="00A90C23" w:rsidRDefault="00A90C23">
      <w:pPr>
        <w:rPr>
          <w:sz w:val="20"/>
          <w:szCs w:val="20"/>
        </w:rPr>
      </w:pPr>
      <w:r>
        <w:rPr>
          <w:sz w:val="20"/>
          <w:szCs w:val="20"/>
        </w:rPr>
        <w:t>RT:</w:t>
      </w:r>
      <w:r w:rsidR="009F6DB2">
        <w:rPr>
          <w:sz w:val="20"/>
          <w:szCs w:val="20"/>
        </w:rPr>
        <w:t xml:space="preserve"> HIRES was planned with multiple slits, is this not in some ways equivalent to the output of a reformatter?</w:t>
      </w:r>
    </w:p>
    <w:p w14:paraId="4C4E262C" w14:textId="77777777" w:rsidR="009F6DB2" w:rsidRDefault="009F6DB2">
      <w:pPr>
        <w:rPr>
          <w:sz w:val="20"/>
          <w:szCs w:val="20"/>
        </w:rPr>
      </w:pPr>
    </w:p>
    <w:p w14:paraId="192ADFC8" w14:textId="067474E3" w:rsidR="009F6DB2" w:rsidRDefault="009F6DB2">
      <w:pPr>
        <w:rPr>
          <w:sz w:val="20"/>
          <w:szCs w:val="20"/>
        </w:rPr>
      </w:pPr>
      <w:r>
        <w:rPr>
          <w:sz w:val="20"/>
          <w:szCs w:val="20"/>
        </w:rPr>
        <w:t xml:space="preserve">LP: Can a SMF fibre solve the problems? </w:t>
      </w:r>
    </w:p>
    <w:p w14:paraId="3AF93BB5" w14:textId="7EF6BA48" w:rsidR="009F6DB2" w:rsidRDefault="009F6DB2">
      <w:pPr>
        <w:rPr>
          <w:sz w:val="20"/>
          <w:szCs w:val="20"/>
        </w:rPr>
      </w:pPr>
      <w:r>
        <w:rPr>
          <w:sz w:val="20"/>
          <w:szCs w:val="20"/>
        </w:rPr>
        <w:t>RT: Apparently this is what Sydney are testing and are getting good results, but the throughput is lower.</w:t>
      </w:r>
    </w:p>
    <w:p w14:paraId="2BDB921C" w14:textId="6C1A3218" w:rsidR="009F6DB2" w:rsidRDefault="009F6DB2">
      <w:pPr>
        <w:rPr>
          <w:sz w:val="20"/>
          <w:szCs w:val="20"/>
        </w:rPr>
      </w:pPr>
      <w:r>
        <w:rPr>
          <w:sz w:val="20"/>
          <w:szCs w:val="20"/>
        </w:rPr>
        <w:t>CAF: Could you use lots of smaller telescopes with SMF fibres and combine the beam. Apparently too expensive.</w:t>
      </w:r>
    </w:p>
    <w:p w14:paraId="2180FA97" w14:textId="77777777" w:rsidR="009F6DB2" w:rsidRDefault="009F6DB2">
      <w:pPr>
        <w:rPr>
          <w:sz w:val="20"/>
          <w:szCs w:val="20"/>
        </w:rPr>
      </w:pPr>
    </w:p>
    <w:p w14:paraId="4400A83F" w14:textId="220C660A" w:rsidR="009F6DB2" w:rsidRDefault="009F6DB2">
      <w:pPr>
        <w:rPr>
          <w:sz w:val="20"/>
          <w:szCs w:val="20"/>
        </w:rPr>
      </w:pPr>
      <w:r>
        <w:rPr>
          <w:sz w:val="20"/>
          <w:szCs w:val="20"/>
        </w:rPr>
        <w:t xml:space="preserve">JAS: We need to better understand how to model the propagation of light through fibres. Tools are available but they are not always detailed enough. </w:t>
      </w:r>
    </w:p>
    <w:p w14:paraId="32813649" w14:textId="36E89C71" w:rsidR="009F6DB2" w:rsidRDefault="009F6DB2">
      <w:pPr>
        <w:rPr>
          <w:sz w:val="20"/>
          <w:szCs w:val="20"/>
        </w:rPr>
      </w:pPr>
      <w:r>
        <w:rPr>
          <w:sz w:val="20"/>
          <w:szCs w:val="20"/>
        </w:rPr>
        <w:t xml:space="preserve">RT: Points out that the interaction between modes within fibres means that the simple light tube, ray-propagation models that many people picture, simply aren’t good enough. </w:t>
      </w:r>
    </w:p>
    <w:p w14:paraId="4C461035" w14:textId="1E19DE8B" w:rsidR="009F6DB2" w:rsidRDefault="009F6DB2">
      <w:pPr>
        <w:rPr>
          <w:sz w:val="20"/>
          <w:szCs w:val="20"/>
        </w:rPr>
      </w:pPr>
      <w:r>
        <w:rPr>
          <w:sz w:val="20"/>
          <w:szCs w:val="20"/>
        </w:rPr>
        <w:t>LP: Says that Bruno’s simulations are some of the first he has seen. There appears to be room for development here.</w:t>
      </w:r>
    </w:p>
    <w:p w14:paraId="292DD1FD" w14:textId="4D94FBFC" w:rsidR="00056604" w:rsidRDefault="00056604">
      <w:pPr>
        <w:rPr>
          <w:sz w:val="20"/>
          <w:szCs w:val="20"/>
        </w:rPr>
      </w:pPr>
      <w:r>
        <w:rPr>
          <w:sz w:val="20"/>
          <w:szCs w:val="20"/>
        </w:rPr>
        <w:t>LR: Similar issues apply to VPH</w:t>
      </w:r>
      <w:r w:rsidR="00D5455A">
        <w:rPr>
          <w:sz w:val="20"/>
          <w:szCs w:val="20"/>
        </w:rPr>
        <w:t xml:space="preserve"> propagation.</w:t>
      </w:r>
    </w:p>
    <w:p w14:paraId="67D302E8" w14:textId="5C07F261" w:rsidR="00D5455A" w:rsidRDefault="00D5455A" w:rsidP="00D5455A">
      <w:pPr>
        <w:rPr>
          <w:sz w:val="20"/>
          <w:szCs w:val="20"/>
        </w:rPr>
      </w:pPr>
      <w:r>
        <w:rPr>
          <w:sz w:val="20"/>
          <w:szCs w:val="20"/>
        </w:rPr>
        <w:lastRenderedPageBreak/>
        <w:t>JAS: Some tools exist from the telecoms industry, but they are rather black-box like.</w:t>
      </w:r>
    </w:p>
    <w:p w14:paraId="4ECE510B" w14:textId="741FA939" w:rsidR="00D5455A" w:rsidRDefault="00D11ADD" w:rsidP="00D5455A">
      <w:pPr>
        <w:rPr>
          <w:sz w:val="20"/>
          <w:szCs w:val="20"/>
        </w:rPr>
      </w:pPr>
      <w:r>
        <w:rPr>
          <w:noProof/>
          <w:sz w:val="20"/>
          <w:szCs w:val="20"/>
          <w:lang w:eastAsia="en-GB"/>
        </w:rPr>
        <w:drawing>
          <wp:anchor distT="0" distB="0" distL="114300" distR="114300" simplePos="0" relativeHeight="251664384" behindDoc="0" locked="0" layoutInCell="1" allowOverlap="1" wp14:anchorId="468E31B1" wp14:editId="7DABD7A1">
            <wp:simplePos x="0" y="0"/>
            <wp:positionH relativeFrom="column">
              <wp:posOffset>38100</wp:posOffset>
            </wp:positionH>
            <wp:positionV relativeFrom="paragraph">
              <wp:posOffset>281940</wp:posOffset>
            </wp:positionV>
            <wp:extent cx="3716655" cy="2092325"/>
            <wp:effectExtent l="0" t="0" r="0" b="31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6_001.jpg"/>
                    <pic:cNvPicPr/>
                  </pic:nvPicPr>
                  <pic:blipFill>
                    <a:blip r:embed="rId15">
                      <a:extLst>
                        <a:ext uri="{28A0092B-C50C-407E-A947-70E740481C1C}">
                          <a14:useLocalDpi xmlns:a14="http://schemas.microsoft.com/office/drawing/2010/main" val="0"/>
                        </a:ext>
                      </a:extLst>
                    </a:blip>
                    <a:stretch>
                      <a:fillRect/>
                    </a:stretch>
                  </pic:blipFill>
                  <pic:spPr>
                    <a:xfrm>
                      <a:off x="0" y="0"/>
                      <a:ext cx="3716655" cy="2092325"/>
                    </a:xfrm>
                    <a:prstGeom prst="rect">
                      <a:avLst/>
                    </a:prstGeom>
                  </pic:spPr>
                </pic:pic>
              </a:graphicData>
            </a:graphic>
            <wp14:sizeRelH relativeFrom="page">
              <wp14:pctWidth>0</wp14:pctWidth>
            </wp14:sizeRelH>
            <wp14:sizeRelV relativeFrom="page">
              <wp14:pctHeight>0</wp14:pctHeight>
            </wp14:sizeRelV>
          </wp:anchor>
        </w:drawing>
      </w:r>
      <w:r w:rsidR="00D5455A">
        <w:rPr>
          <w:sz w:val="20"/>
          <w:szCs w:val="20"/>
        </w:rPr>
        <w:t>RT: Photonics allows you to model fibres in great detail if they are only a few mm in length, but for metres of fibre it’s not possible.</w:t>
      </w:r>
    </w:p>
    <w:p w14:paraId="735504B6" w14:textId="0C011092" w:rsidR="00D5455A" w:rsidRDefault="00D5455A" w:rsidP="00D5455A">
      <w:pPr>
        <w:rPr>
          <w:sz w:val="20"/>
          <w:szCs w:val="20"/>
        </w:rPr>
      </w:pPr>
      <w:r>
        <w:rPr>
          <w:sz w:val="20"/>
          <w:szCs w:val="20"/>
        </w:rPr>
        <w:t>DH: AIP are starting to look at modelling using ‘Rsoft’ combined with python.</w:t>
      </w:r>
    </w:p>
    <w:p w14:paraId="1923C31E" w14:textId="3043597F" w:rsidR="00D5455A" w:rsidRDefault="00D5455A" w:rsidP="00D5455A">
      <w:pPr>
        <w:rPr>
          <w:sz w:val="20"/>
          <w:szCs w:val="20"/>
        </w:rPr>
      </w:pPr>
      <w:r>
        <w:rPr>
          <w:sz w:val="20"/>
          <w:szCs w:val="20"/>
        </w:rPr>
        <w:t>JAS: Can learn a great deal from testing.</w:t>
      </w:r>
    </w:p>
    <w:p w14:paraId="22CD39E6" w14:textId="38292A4D" w:rsidR="00D5455A" w:rsidRDefault="00D069BC" w:rsidP="00D5455A">
      <w:pPr>
        <w:rPr>
          <w:sz w:val="20"/>
          <w:szCs w:val="20"/>
        </w:rPr>
      </w:pPr>
      <w:r>
        <w:rPr>
          <w:sz w:val="20"/>
          <w:szCs w:val="20"/>
        </w:rPr>
        <w:t>IS</w:t>
      </w:r>
      <w:r w:rsidR="00D5455A">
        <w:rPr>
          <w:sz w:val="20"/>
          <w:szCs w:val="20"/>
        </w:rPr>
        <w:t xml:space="preserve">: Agrees with </w:t>
      </w:r>
      <w:r>
        <w:rPr>
          <w:sz w:val="20"/>
          <w:szCs w:val="20"/>
        </w:rPr>
        <w:t>JAS, that the modelling and testing must be combined.</w:t>
      </w:r>
    </w:p>
    <w:p w14:paraId="2937A3CE" w14:textId="6A0B9270" w:rsidR="00D069BC" w:rsidRDefault="00D069BC" w:rsidP="00D5455A">
      <w:pPr>
        <w:rPr>
          <w:sz w:val="20"/>
          <w:szCs w:val="20"/>
        </w:rPr>
      </w:pPr>
      <w:r>
        <w:rPr>
          <w:sz w:val="20"/>
          <w:szCs w:val="20"/>
        </w:rPr>
        <w:t>EO: Can we simulate the IR behaviour from optical knowledge?</w:t>
      </w:r>
    </w:p>
    <w:p w14:paraId="18C8CA74" w14:textId="1E488BD0" w:rsidR="00D069BC" w:rsidRDefault="00D11ADD" w:rsidP="00D5455A">
      <w:pPr>
        <w:rPr>
          <w:sz w:val="20"/>
          <w:szCs w:val="20"/>
        </w:rPr>
      </w:pPr>
      <w:r>
        <w:rPr>
          <w:noProof/>
          <w:lang w:eastAsia="en-GB"/>
        </w:rPr>
        <mc:AlternateContent>
          <mc:Choice Requires="wps">
            <w:drawing>
              <wp:anchor distT="0" distB="0" distL="114300" distR="114300" simplePos="0" relativeHeight="251667456" behindDoc="0" locked="0" layoutInCell="1" allowOverlap="1" wp14:anchorId="0A7901E5" wp14:editId="60287B1C">
                <wp:simplePos x="0" y="0"/>
                <wp:positionH relativeFrom="column">
                  <wp:posOffset>-3831590</wp:posOffset>
                </wp:positionH>
                <wp:positionV relativeFrom="paragraph">
                  <wp:posOffset>435610</wp:posOffset>
                </wp:positionV>
                <wp:extent cx="5727700" cy="635"/>
                <wp:effectExtent l="0" t="0" r="6350" b="5715"/>
                <wp:wrapSquare wrapText="bothSides"/>
                <wp:docPr id="14" name="Text Box 14"/>
                <wp:cNvGraphicFramePr/>
                <a:graphic xmlns:a="http://schemas.openxmlformats.org/drawingml/2006/main">
                  <a:graphicData uri="http://schemas.microsoft.com/office/word/2010/wordprocessingShape">
                    <wps:wsp>
                      <wps:cNvSpPr txBox="1"/>
                      <wps:spPr>
                        <a:xfrm>
                          <a:off x="0" y="0"/>
                          <a:ext cx="5727700" cy="635"/>
                        </a:xfrm>
                        <a:prstGeom prst="rect">
                          <a:avLst/>
                        </a:prstGeom>
                        <a:solidFill>
                          <a:prstClr val="white"/>
                        </a:solidFill>
                        <a:ln>
                          <a:noFill/>
                        </a:ln>
                        <a:effectLst/>
                      </wps:spPr>
                      <wps:txbx>
                        <w:txbxContent>
                          <w:p w14:paraId="4527299B" w14:textId="04384153" w:rsidR="00036A59" w:rsidRPr="00952893" w:rsidRDefault="00036A59" w:rsidP="00036A59">
                            <w:pPr>
                              <w:pStyle w:val="Caption"/>
                              <w:rPr>
                                <w:noProof/>
                                <w:sz w:val="20"/>
                                <w:szCs w:val="20"/>
                              </w:rPr>
                            </w:pPr>
                            <w:r>
                              <w:t>The Last Supper?</w:t>
                            </w:r>
                            <w:r w:rsidR="00D11ADD">
                              <w:t xml:space="preserve"> (</w:t>
                            </w:r>
                            <w:r w:rsidR="00D11ADD" w:rsidRPr="00D11ADD">
                              <w:rPr>
                                <w:lang w:val="en-US"/>
                              </w:rPr>
                              <w:t>Franciabigio</w:t>
                            </w:r>
                            <w:r w:rsidR="00D11ADD">
                              <w:rPr>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4" o:spid="_x0000_s1026" type="#_x0000_t202" style="position:absolute;margin-left:-301.7pt;margin-top:34.3pt;width:451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" stroked="f">
                <v:textbox style="mso-fit-shape-to-text:t" inset="0,0,0,0">
                  <w:txbxContent>
                    <w:p w14:paraId="4527299B" w14:textId="04384153" w:rsidR="00036A59" w:rsidRPr="00952893" w:rsidRDefault="00036A59" w:rsidP="00036A59">
                      <w:pPr>
                        <w:pStyle w:val="Caption"/>
                        <w:rPr>
                          <w:noProof/>
                          <w:sz w:val="20"/>
                          <w:szCs w:val="20"/>
                        </w:rPr>
                      </w:pPr>
                      <w:proofErr w:type="gramStart"/>
                      <w:r>
                        <w:t>The Last Supper?</w:t>
                      </w:r>
                      <w:proofErr w:type="gramEnd"/>
                      <w:r w:rsidR="00D11ADD">
                        <w:t xml:space="preserve"> (</w:t>
                      </w:r>
                      <w:proofErr w:type="spellStart"/>
                      <w:r w:rsidR="00D11ADD" w:rsidRPr="00D11ADD">
                        <w:rPr>
                          <w:lang w:val="en-US"/>
                        </w:rPr>
                        <w:t>Franciabigio</w:t>
                      </w:r>
                      <w:proofErr w:type="spellEnd"/>
                      <w:r w:rsidR="00D11ADD">
                        <w:rPr>
                          <w:lang w:val="en-US"/>
                        </w:rPr>
                        <w:t>)</w:t>
                      </w:r>
                    </w:p>
                  </w:txbxContent>
                </v:textbox>
                <w10:wrap type="square"/>
              </v:shape>
            </w:pict>
          </mc:Fallback>
        </mc:AlternateContent>
      </w:r>
      <w:r w:rsidR="00D069BC">
        <w:rPr>
          <w:sz w:val="20"/>
          <w:szCs w:val="20"/>
        </w:rPr>
        <w:t>RT: Modal properties scale, but scattering will not.</w:t>
      </w:r>
    </w:p>
    <w:p w14:paraId="2523786B" w14:textId="77777777" w:rsidR="00D5455A" w:rsidRDefault="00D5455A">
      <w:pPr>
        <w:rPr>
          <w:sz w:val="20"/>
          <w:szCs w:val="20"/>
        </w:rPr>
      </w:pPr>
    </w:p>
    <w:p w14:paraId="071CB047" w14:textId="77777777" w:rsidR="002E772B" w:rsidRDefault="009F6DB2">
      <w:pPr>
        <w:rPr>
          <w:sz w:val="20"/>
          <w:szCs w:val="20"/>
        </w:rPr>
      </w:pPr>
      <w:r>
        <w:rPr>
          <w:sz w:val="20"/>
          <w:szCs w:val="20"/>
        </w:rPr>
        <w:t>CC: If detectors are too expensive, should we be looking at other ideas –</w:t>
      </w:r>
      <w:r w:rsidR="002E772B">
        <w:rPr>
          <w:sz w:val="20"/>
          <w:szCs w:val="20"/>
        </w:rPr>
        <w:t xml:space="preserve"> i.e. MKIDS</w:t>
      </w:r>
      <w:r>
        <w:rPr>
          <w:sz w:val="20"/>
          <w:szCs w:val="20"/>
        </w:rPr>
        <w:t>?</w:t>
      </w:r>
    </w:p>
    <w:p w14:paraId="7EB25F8F" w14:textId="77777777" w:rsidR="002E772B" w:rsidRDefault="002E772B">
      <w:pPr>
        <w:rPr>
          <w:sz w:val="20"/>
          <w:szCs w:val="20"/>
        </w:rPr>
      </w:pPr>
      <w:r>
        <w:rPr>
          <w:sz w:val="20"/>
          <w:szCs w:val="20"/>
        </w:rPr>
        <w:t>LP: We have forty years of invested energy in current devices, surely alternatives will never catch up.</w:t>
      </w:r>
    </w:p>
    <w:p w14:paraId="1F712766" w14:textId="2F2E1FF2" w:rsidR="002E772B" w:rsidRDefault="00056604">
      <w:pPr>
        <w:rPr>
          <w:sz w:val="20"/>
          <w:szCs w:val="20"/>
        </w:rPr>
      </w:pPr>
      <w:r>
        <w:rPr>
          <w:sz w:val="20"/>
          <w:szCs w:val="20"/>
        </w:rPr>
        <w:t>LR: Argues that our use of S</w:t>
      </w:r>
      <w:r w:rsidR="002E772B">
        <w:rPr>
          <w:sz w:val="20"/>
          <w:szCs w:val="20"/>
        </w:rPr>
        <w:t xml:space="preserve">ilicon in so many things makes it </w:t>
      </w:r>
      <w:r>
        <w:rPr>
          <w:sz w:val="20"/>
          <w:szCs w:val="20"/>
        </w:rPr>
        <w:t xml:space="preserve">well understood, which is part of the reason why it makes such good detectors, we won’t be able to match this in other areas. </w:t>
      </w:r>
    </w:p>
    <w:p w14:paraId="6FF16B95" w14:textId="77777777" w:rsidR="002E772B" w:rsidRDefault="002E772B">
      <w:pPr>
        <w:rPr>
          <w:sz w:val="20"/>
          <w:szCs w:val="20"/>
        </w:rPr>
      </w:pPr>
    </w:p>
    <w:p w14:paraId="20374ADC" w14:textId="19FCFBBB" w:rsidR="00D069BC" w:rsidRDefault="00D069BC">
      <w:pPr>
        <w:rPr>
          <w:sz w:val="20"/>
          <w:szCs w:val="20"/>
        </w:rPr>
      </w:pPr>
      <w:r>
        <w:rPr>
          <w:sz w:val="20"/>
          <w:szCs w:val="20"/>
        </w:rPr>
        <w:t>CC: Research activities? What should fund?</w:t>
      </w:r>
    </w:p>
    <w:p w14:paraId="043FADD8" w14:textId="4FE70FBF" w:rsidR="00D069BC" w:rsidRDefault="00D069BC">
      <w:pPr>
        <w:rPr>
          <w:sz w:val="20"/>
          <w:szCs w:val="20"/>
        </w:rPr>
      </w:pPr>
      <w:r>
        <w:rPr>
          <w:sz w:val="20"/>
          <w:szCs w:val="20"/>
        </w:rPr>
        <w:t>RH + JAS: IPS is a longer term project, the reformatters show greater short-term potentially.</w:t>
      </w:r>
    </w:p>
    <w:p w14:paraId="79085663" w14:textId="564E9D1D" w:rsidR="00D069BC" w:rsidRDefault="00D069BC">
      <w:pPr>
        <w:rPr>
          <w:sz w:val="20"/>
          <w:szCs w:val="20"/>
        </w:rPr>
      </w:pPr>
      <w:r>
        <w:rPr>
          <w:sz w:val="20"/>
          <w:szCs w:val="20"/>
        </w:rPr>
        <w:t>LP: What is the science point?</w:t>
      </w:r>
    </w:p>
    <w:p w14:paraId="6E53EEEC" w14:textId="7045CE13" w:rsidR="00D069BC" w:rsidRDefault="00D069BC">
      <w:pPr>
        <w:rPr>
          <w:sz w:val="20"/>
          <w:szCs w:val="20"/>
        </w:rPr>
      </w:pPr>
      <w:r>
        <w:rPr>
          <w:sz w:val="20"/>
          <w:szCs w:val="20"/>
        </w:rPr>
        <w:t>RT: We need the opportunity to demonstrate these things.</w:t>
      </w:r>
    </w:p>
    <w:p w14:paraId="20EE47D1" w14:textId="666DA99F" w:rsidR="00D069BC" w:rsidRDefault="00D069BC">
      <w:pPr>
        <w:rPr>
          <w:sz w:val="20"/>
          <w:szCs w:val="20"/>
        </w:rPr>
      </w:pPr>
      <w:r>
        <w:rPr>
          <w:sz w:val="20"/>
          <w:szCs w:val="20"/>
        </w:rPr>
        <w:t>RH: What else do we have to do</w:t>
      </w:r>
      <w:r w:rsidR="00D34504">
        <w:rPr>
          <w:sz w:val="20"/>
          <w:szCs w:val="20"/>
        </w:rPr>
        <w:t>? We are told they are too experimental, but don’t get the chance to put them on sky.</w:t>
      </w:r>
    </w:p>
    <w:p w14:paraId="15FF85D9" w14:textId="77777777" w:rsidR="00D34504" w:rsidRDefault="00D34504">
      <w:pPr>
        <w:rPr>
          <w:sz w:val="20"/>
          <w:szCs w:val="20"/>
        </w:rPr>
      </w:pPr>
    </w:p>
    <w:p w14:paraId="7EFA6124" w14:textId="240559C9" w:rsidR="00D34504" w:rsidRDefault="00D34504">
      <w:pPr>
        <w:rPr>
          <w:sz w:val="20"/>
          <w:szCs w:val="20"/>
        </w:rPr>
      </w:pPr>
      <w:r>
        <w:rPr>
          <w:sz w:val="20"/>
          <w:szCs w:val="20"/>
        </w:rPr>
        <w:t>SM: Mentioned the idea of com</w:t>
      </w:r>
      <w:r w:rsidR="00BE5621">
        <w:rPr>
          <w:sz w:val="20"/>
          <w:szCs w:val="20"/>
        </w:rPr>
        <w:t>bining direct imaging with spectroscopy.</w:t>
      </w:r>
      <w:r w:rsidR="009968ED">
        <w:rPr>
          <w:sz w:val="20"/>
          <w:szCs w:val="20"/>
        </w:rPr>
        <w:t xml:space="preserve"> Is this an area for a future conference.</w:t>
      </w:r>
    </w:p>
    <w:p w14:paraId="2CDBEDA3" w14:textId="0DDDD606" w:rsidR="009968ED" w:rsidRDefault="009968ED">
      <w:pPr>
        <w:rPr>
          <w:sz w:val="20"/>
          <w:szCs w:val="20"/>
        </w:rPr>
      </w:pPr>
      <w:r>
        <w:rPr>
          <w:sz w:val="20"/>
          <w:szCs w:val="20"/>
        </w:rPr>
        <w:t xml:space="preserve">RH: Would likely be linked with AO, this where modes get interesting again. </w:t>
      </w:r>
    </w:p>
    <w:p w14:paraId="7C524BD5" w14:textId="7D10252A" w:rsidR="009968ED" w:rsidRDefault="009968ED">
      <w:pPr>
        <w:rPr>
          <w:sz w:val="20"/>
          <w:szCs w:val="20"/>
        </w:rPr>
      </w:pPr>
      <w:r>
        <w:rPr>
          <w:sz w:val="20"/>
          <w:szCs w:val="20"/>
        </w:rPr>
        <w:t>LP: Could we use photonics to do the AO itself?</w:t>
      </w:r>
    </w:p>
    <w:p w14:paraId="41ABF62E" w14:textId="77A3D067" w:rsidR="009968ED" w:rsidRDefault="009968ED">
      <w:pPr>
        <w:rPr>
          <w:sz w:val="20"/>
          <w:szCs w:val="20"/>
        </w:rPr>
      </w:pPr>
      <w:r>
        <w:rPr>
          <w:sz w:val="20"/>
          <w:szCs w:val="20"/>
        </w:rPr>
        <w:t xml:space="preserve">RH: This is possible, but you would need to measure the phase info, which is very tricky. </w:t>
      </w:r>
    </w:p>
    <w:p w14:paraId="6F6EB005" w14:textId="77777777" w:rsidR="009968ED" w:rsidRDefault="009968ED">
      <w:pPr>
        <w:rPr>
          <w:sz w:val="20"/>
          <w:szCs w:val="20"/>
        </w:rPr>
      </w:pPr>
    </w:p>
    <w:p w14:paraId="734658B8" w14:textId="77777777" w:rsidR="00036A59" w:rsidRDefault="00036A59" w:rsidP="00036A59">
      <w:pPr>
        <w:pStyle w:val="Heading3"/>
      </w:pPr>
      <w:r>
        <w:t>Summary : Hugh Jones</w:t>
      </w:r>
    </w:p>
    <w:p w14:paraId="7D4DD99D" w14:textId="6CC6916A" w:rsidR="009968ED" w:rsidRDefault="00036A59">
      <w:pPr>
        <w:rPr>
          <w:sz w:val="20"/>
          <w:szCs w:val="20"/>
        </w:rPr>
      </w:pPr>
      <w:r>
        <w:rPr>
          <w:sz w:val="20"/>
          <w:szCs w:val="20"/>
        </w:rPr>
        <w:t xml:space="preserve"> </w:t>
      </w:r>
    </w:p>
    <w:p w14:paraId="64ED92C0" w14:textId="38CBF06A" w:rsidR="00036A59" w:rsidRDefault="00036A59">
      <w:pPr>
        <w:rPr>
          <w:sz w:val="20"/>
          <w:szCs w:val="20"/>
        </w:rPr>
      </w:pPr>
      <w:r>
        <w:rPr>
          <w:noProof/>
          <w:sz w:val="20"/>
          <w:szCs w:val="20"/>
          <w:lang w:eastAsia="en-GB"/>
        </w:rPr>
        <w:drawing>
          <wp:inline distT="0" distB="0" distL="0" distR="0" wp14:anchorId="02D2EF6C" wp14:editId="01EEE658">
            <wp:extent cx="3022295" cy="17018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41107_004.jpg"/>
                    <pic:cNvPicPr/>
                  </pic:nvPicPr>
                  <pic:blipFill>
                    <a:blip r:embed="rId16">
                      <a:extLst>
                        <a:ext uri="{28A0092B-C50C-407E-A947-70E740481C1C}">
                          <a14:useLocalDpi xmlns:a14="http://schemas.microsoft.com/office/drawing/2010/main" val="0"/>
                        </a:ext>
                      </a:extLst>
                    </a:blip>
                    <a:stretch>
                      <a:fillRect/>
                    </a:stretch>
                  </pic:blipFill>
                  <pic:spPr>
                    <a:xfrm>
                      <a:off x="0" y="0"/>
                      <a:ext cx="3021471" cy="1701336"/>
                    </a:xfrm>
                    <a:prstGeom prst="rect">
                      <a:avLst/>
                    </a:prstGeom>
                  </pic:spPr>
                </pic:pic>
              </a:graphicData>
            </a:graphic>
          </wp:inline>
        </w:drawing>
      </w:r>
    </w:p>
    <w:p w14:paraId="49678926" w14:textId="77777777" w:rsidR="009968ED" w:rsidRDefault="009968ED">
      <w:pPr>
        <w:rPr>
          <w:sz w:val="20"/>
          <w:szCs w:val="20"/>
        </w:rPr>
      </w:pPr>
    </w:p>
    <w:p w14:paraId="1BB92506" w14:textId="52D2980A" w:rsidR="002E772B" w:rsidRDefault="002E772B">
      <w:pPr>
        <w:rPr>
          <w:sz w:val="20"/>
          <w:szCs w:val="20"/>
        </w:rPr>
      </w:pPr>
    </w:p>
    <w:p w14:paraId="0B91E47D" w14:textId="7E2573C2" w:rsidR="00D85793" w:rsidRDefault="00D85793">
      <w:pPr>
        <w:rPr>
          <w:sz w:val="20"/>
          <w:szCs w:val="20"/>
        </w:rPr>
      </w:pPr>
      <w:r>
        <w:rPr>
          <w:sz w:val="20"/>
          <w:szCs w:val="20"/>
        </w:rPr>
        <w:t xml:space="preserve">Hugh summarised the meeting: Lots of great ideas, fruitful discussion and potential for future funding, especially considering the </w:t>
      </w:r>
      <w:r w:rsidRPr="00D85793">
        <w:rPr>
          <w:sz w:val="20"/>
          <w:szCs w:val="20"/>
        </w:rPr>
        <w:t>€47 million specifically earmarked for photonics-related proposals</w:t>
      </w:r>
      <w:r>
        <w:rPr>
          <w:sz w:val="20"/>
          <w:szCs w:val="20"/>
        </w:rPr>
        <w:t xml:space="preserve"> in H2020.</w:t>
      </w:r>
    </w:p>
    <w:p w14:paraId="617B305E" w14:textId="368C3868" w:rsidR="009F6DB2" w:rsidRDefault="00D85793">
      <w:pPr>
        <w:rPr>
          <w:sz w:val="20"/>
          <w:szCs w:val="20"/>
        </w:rPr>
      </w:pPr>
      <w:r>
        <w:rPr>
          <w:sz w:val="20"/>
          <w:szCs w:val="20"/>
        </w:rPr>
        <w:t xml:space="preserve">He concluded with an unashamed plug for his concept for a photonic spectrograph for the NTT, pointing out that there are many high resolution IR instruments in the northern hemisphere, but none operational in the south.  </w:t>
      </w:r>
    </w:p>
    <w:p w14:paraId="7DD6DA93" w14:textId="77777777" w:rsidR="00D85793" w:rsidRDefault="00D85793">
      <w:pPr>
        <w:rPr>
          <w:sz w:val="20"/>
          <w:szCs w:val="20"/>
        </w:rPr>
      </w:pPr>
    </w:p>
    <w:p w14:paraId="3C5CC320" w14:textId="4DB67831" w:rsidR="00D85793" w:rsidRDefault="00D85793">
      <w:pPr>
        <w:rPr>
          <w:sz w:val="20"/>
          <w:szCs w:val="20"/>
        </w:rPr>
      </w:pPr>
      <w:r>
        <w:rPr>
          <w:sz w:val="20"/>
          <w:szCs w:val="20"/>
        </w:rPr>
        <w:t>He thanked the local organisers for helping to put on a very enjoyable meeting.</w:t>
      </w:r>
    </w:p>
    <w:p w14:paraId="3CB4CBAF" w14:textId="77777777" w:rsidR="009F6DB2" w:rsidRPr="000F493F" w:rsidRDefault="009F6DB2">
      <w:pPr>
        <w:rPr>
          <w:sz w:val="20"/>
          <w:szCs w:val="20"/>
        </w:rPr>
      </w:pPr>
    </w:p>
    <w:p w14:paraId="1C3887C6" w14:textId="77777777" w:rsidR="005A3159" w:rsidRPr="000F493F" w:rsidRDefault="005A3159">
      <w:pPr>
        <w:rPr>
          <w:sz w:val="20"/>
          <w:szCs w:val="20"/>
        </w:rPr>
      </w:pPr>
    </w:p>
    <w:p w14:paraId="6553055A" w14:textId="77777777" w:rsidR="005A3159" w:rsidRPr="000F493F" w:rsidRDefault="005A3159">
      <w:pPr>
        <w:rPr>
          <w:sz w:val="20"/>
          <w:szCs w:val="20"/>
        </w:rPr>
      </w:pPr>
    </w:p>
    <w:sectPr w:rsidR="005A3159" w:rsidRPr="000F493F" w:rsidSect="00B21DC8">
      <w:pgSz w:w="11900" w:h="16840"/>
      <w:pgMar w:top="1077" w:right="1440" w:bottom="113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91B46A2"/>
    <w:multiLevelType w:val="hybridMultilevel"/>
    <w:tmpl w:val="D38C4A5A"/>
    <w:lvl w:ilvl="0" w:tplc="DD7A0A7E">
      <w:start w:val="3"/>
      <w:numFmt w:val="bullet"/>
      <w:lvlText w:val="-"/>
      <w:lvlJc w:val="left"/>
      <w:pPr>
        <w:ind w:left="400" w:hanging="360"/>
      </w:pPr>
      <w:rPr>
        <w:rFonts w:ascii="Cambria" w:eastAsiaTheme="minorEastAsia" w:hAnsi="Cambria" w:cstheme="minorBidi" w:hint="default"/>
      </w:rPr>
    </w:lvl>
    <w:lvl w:ilvl="1" w:tplc="04090003" w:tentative="1">
      <w:start w:val="1"/>
      <w:numFmt w:val="bullet"/>
      <w:lvlText w:val="o"/>
      <w:lvlJc w:val="left"/>
      <w:pPr>
        <w:ind w:left="1120" w:hanging="360"/>
      </w:pPr>
      <w:rPr>
        <w:rFonts w:ascii="Courier New" w:hAnsi="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1">
    <w:nsid w:val="61DF05B0"/>
    <w:multiLevelType w:val="hybridMultilevel"/>
    <w:tmpl w:val="E1F06B36"/>
    <w:lvl w:ilvl="0" w:tplc="238E4E14">
      <w:start w:val="3"/>
      <w:numFmt w:val="bullet"/>
      <w:lvlText w:val="-"/>
      <w:lvlJc w:val="left"/>
      <w:pPr>
        <w:ind w:left="360" w:hanging="360"/>
      </w:pPr>
      <w:rPr>
        <w:rFonts w:ascii="Cambria" w:eastAsiaTheme="minorEastAsia" w:hAnsi="Cambria" w:cstheme="minorBidi"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780D5E48"/>
    <w:multiLevelType w:val="hybridMultilevel"/>
    <w:tmpl w:val="27CAEEA8"/>
    <w:lvl w:ilvl="0" w:tplc="6EE02148">
      <w:start w:val="3"/>
      <w:numFmt w:val="bullet"/>
      <w:lvlText w:val="-"/>
      <w:lvlJc w:val="left"/>
      <w:pPr>
        <w:ind w:left="360" w:hanging="360"/>
      </w:pPr>
      <w:rPr>
        <w:rFonts w:ascii="Cambria" w:eastAsiaTheme="minorEastAsia" w:hAnsi="Cambria" w:cstheme="minorBidi"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9"/>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3159"/>
    <w:rsid w:val="000226D5"/>
    <w:rsid w:val="00036A59"/>
    <w:rsid w:val="00046B7D"/>
    <w:rsid w:val="000518A3"/>
    <w:rsid w:val="00056604"/>
    <w:rsid w:val="000F493F"/>
    <w:rsid w:val="001315B4"/>
    <w:rsid w:val="00176A5F"/>
    <w:rsid w:val="001F0BB3"/>
    <w:rsid w:val="002227C4"/>
    <w:rsid w:val="002E772B"/>
    <w:rsid w:val="004E7C12"/>
    <w:rsid w:val="00554ACC"/>
    <w:rsid w:val="005709D5"/>
    <w:rsid w:val="00595982"/>
    <w:rsid w:val="005A3159"/>
    <w:rsid w:val="005C64A3"/>
    <w:rsid w:val="00624240"/>
    <w:rsid w:val="006F15E0"/>
    <w:rsid w:val="007060F6"/>
    <w:rsid w:val="0076002B"/>
    <w:rsid w:val="007C50C8"/>
    <w:rsid w:val="007F7840"/>
    <w:rsid w:val="008329AD"/>
    <w:rsid w:val="008B223A"/>
    <w:rsid w:val="0096199E"/>
    <w:rsid w:val="00975C46"/>
    <w:rsid w:val="009968ED"/>
    <w:rsid w:val="00997F2E"/>
    <w:rsid w:val="009C0C4A"/>
    <w:rsid w:val="009E6A36"/>
    <w:rsid w:val="009F6DB2"/>
    <w:rsid w:val="009F7ECF"/>
    <w:rsid w:val="00A23996"/>
    <w:rsid w:val="00A37460"/>
    <w:rsid w:val="00A75F48"/>
    <w:rsid w:val="00A77B5B"/>
    <w:rsid w:val="00A90C23"/>
    <w:rsid w:val="00AF5791"/>
    <w:rsid w:val="00B21DC8"/>
    <w:rsid w:val="00B356E5"/>
    <w:rsid w:val="00B35FF4"/>
    <w:rsid w:val="00B73B10"/>
    <w:rsid w:val="00BE5621"/>
    <w:rsid w:val="00D069BC"/>
    <w:rsid w:val="00D11ADD"/>
    <w:rsid w:val="00D34504"/>
    <w:rsid w:val="00D5455A"/>
    <w:rsid w:val="00D72BAF"/>
    <w:rsid w:val="00D81DA6"/>
    <w:rsid w:val="00D85793"/>
    <w:rsid w:val="00DD3E73"/>
    <w:rsid w:val="00DE7B0B"/>
    <w:rsid w:val="00E07A10"/>
    <w:rsid w:val="00E205E5"/>
    <w:rsid w:val="00EA6F09"/>
    <w:rsid w:val="00EB45CB"/>
    <w:rsid w:val="00EC0009"/>
    <w:rsid w:val="00F067A5"/>
    <w:rsid w:val="00F530F2"/>
    <w:rsid w:val="00F62D9D"/>
    <w:rsid w:val="00F83BD0"/>
    <w:rsid w:val="00FB3044"/>
    <w:rsid w:val="00FE093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EE040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959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9598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9598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9598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C64A3"/>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50C8"/>
    <w:pPr>
      <w:ind w:left="720"/>
      <w:contextualSpacing/>
    </w:pPr>
  </w:style>
  <w:style w:type="paragraph" w:styleId="BalloonText">
    <w:name w:val="Balloon Text"/>
    <w:basedOn w:val="Normal"/>
    <w:link w:val="BalloonTextChar"/>
    <w:uiPriority w:val="99"/>
    <w:semiHidden/>
    <w:unhideWhenUsed/>
    <w:rsid w:val="00F62D9D"/>
    <w:rPr>
      <w:rFonts w:ascii="Tahoma" w:hAnsi="Tahoma" w:cs="Tahoma"/>
      <w:sz w:val="16"/>
      <w:szCs w:val="16"/>
    </w:rPr>
  </w:style>
  <w:style w:type="character" w:customStyle="1" w:styleId="BalloonTextChar">
    <w:name w:val="Balloon Text Char"/>
    <w:basedOn w:val="DefaultParagraphFont"/>
    <w:link w:val="BalloonText"/>
    <w:uiPriority w:val="99"/>
    <w:semiHidden/>
    <w:rsid w:val="00F62D9D"/>
    <w:rPr>
      <w:rFonts w:ascii="Tahoma" w:hAnsi="Tahoma" w:cs="Tahoma"/>
      <w:sz w:val="16"/>
      <w:szCs w:val="16"/>
    </w:rPr>
  </w:style>
  <w:style w:type="character" w:customStyle="1" w:styleId="Heading1Char">
    <w:name w:val="Heading 1 Char"/>
    <w:basedOn w:val="DefaultParagraphFont"/>
    <w:link w:val="Heading1"/>
    <w:uiPriority w:val="9"/>
    <w:rsid w:val="0059598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95982"/>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59598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95982"/>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59598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95982"/>
    <w:rPr>
      <w:rFonts w:asciiTheme="majorHAnsi" w:eastAsiaTheme="majorEastAsia" w:hAnsiTheme="majorHAnsi" w:cstheme="majorBidi"/>
      <w:b/>
      <w:bCs/>
      <w:i/>
      <w:iCs/>
      <w:color w:val="4F81BD" w:themeColor="accent1"/>
    </w:rPr>
  </w:style>
  <w:style w:type="paragraph" w:styleId="Caption">
    <w:name w:val="caption"/>
    <w:basedOn w:val="Normal"/>
    <w:next w:val="Normal"/>
    <w:uiPriority w:val="35"/>
    <w:unhideWhenUsed/>
    <w:qFormat/>
    <w:rsid w:val="00036A59"/>
    <w:pPr>
      <w:spacing w:after="200"/>
    </w:pPr>
    <w:rPr>
      <w:b/>
      <w:bCs/>
      <w:color w:val="4F81BD" w:themeColor="accent1"/>
      <w:sz w:val="18"/>
      <w:szCs w:val="18"/>
    </w:rPr>
  </w:style>
  <w:style w:type="character" w:customStyle="1" w:styleId="Heading5Char">
    <w:name w:val="Heading 5 Char"/>
    <w:basedOn w:val="DefaultParagraphFont"/>
    <w:link w:val="Heading5"/>
    <w:uiPriority w:val="9"/>
    <w:rsid w:val="005C64A3"/>
    <w:rPr>
      <w:rFonts w:asciiTheme="majorHAnsi" w:eastAsiaTheme="majorEastAsia" w:hAnsiTheme="majorHAnsi" w:cstheme="majorBidi"/>
      <w:color w:val="243F60"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959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9598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9598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9598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C64A3"/>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50C8"/>
    <w:pPr>
      <w:ind w:left="720"/>
      <w:contextualSpacing/>
    </w:pPr>
  </w:style>
  <w:style w:type="paragraph" w:styleId="BalloonText">
    <w:name w:val="Balloon Text"/>
    <w:basedOn w:val="Normal"/>
    <w:link w:val="BalloonTextChar"/>
    <w:uiPriority w:val="99"/>
    <w:semiHidden/>
    <w:unhideWhenUsed/>
    <w:rsid w:val="00F62D9D"/>
    <w:rPr>
      <w:rFonts w:ascii="Tahoma" w:hAnsi="Tahoma" w:cs="Tahoma"/>
      <w:sz w:val="16"/>
      <w:szCs w:val="16"/>
    </w:rPr>
  </w:style>
  <w:style w:type="character" w:customStyle="1" w:styleId="BalloonTextChar">
    <w:name w:val="Balloon Text Char"/>
    <w:basedOn w:val="DefaultParagraphFont"/>
    <w:link w:val="BalloonText"/>
    <w:uiPriority w:val="99"/>
    <w:semiHidden/>
    <w:rsid w:val="00F62D9D"/>
    <w:rPr>
      <w:rFonts w:ascii="Tahoma" w:hAnsi="Tahoma" w:cs="Tahoma"/>
      <w:sz w:val="16"/>
      <w:szCs w:val="16"/>
    </w:rPr>
  </w:style>
  <w:style w:type="character" w:customStyle="1" w:styleId="Heading1Char">
    <w:name w:val="Heading 1 Char"/>
    <w:basedOn w:val="DefaultParagraphFont"/>
    <w:link w:val="Heading1"/>
    <w:uiPriority w:val="9"/>
    <w:rsid w:val="0059598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95982"/>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59598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95982"/>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59598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595982"/>
    <w:rPr>
      <w:rFonts w:asciiTheme="majorHAnsi" w:eastAsiaTheme="majorEastAsia" w:hAnsiTheme="majorHAnsi" w:cstheme="majorBidi"/>
      <w:b/>
      <w:bCs/>
      <w:i/>
      <w:iCs/>
      <w:color w:val="4F81BD" w:themeColor="accent1"/>
    </w:rPr>
  </w:style>
  <w:style w:type="paragraph" w:styleId="Caption">
    <w:name w:val="caption"/>
    <w:basedOn w:val="Normal"/>
    <w:next w:val="Normal"/>
    <w:uiPriority w:val="35"/>
    <w:unhideWhenUsed/>
    <w:qFormat/>
    <w:rsid w:val="00036A59"/>
    <w:pPr>
      <w:spacing w:after="200"/>
    </w:pPr>
    <w:rPr>
      <w:b/>
      <w:bCs/>
      <w:color w:val="4F81BD" w:themeColor="accent1"/>
      <w:sz w:val="18"/>
      <w:szCs w:val="18"/>
    </w:rPr>
  </w:style>
  <w:style w:type="character" w:customStyle="1" w:styleId="Heading5Char">
    <w:name w:val="Heading 5 Char"/>
    <w:basedOn w:val="DefaultParagraphFont"/>
    <w:link w:val="Heading5"/>
    <w:uiPriority w:val="9"/>
    <w:rsid w:val="005C64A3"/>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8147830">
      <w:bodyDiv w:val="1"/>
      <w:marLeft w:val="0"/>
      <w:marRight w:val="0"/>
      <w:marTop w:val="0"/>
      <w:marBottom w:val="0"/>
      <w:divBdr>
        <w:top w:val="none" w:sz="0" w:space="0" w:color="auto"/>
        <w:left w:val="none" w:sz="0" w:space="0" w:color="auto"/>
        <w:bottom w:val="none" w:sz="0" w:space="0" w:color="auto"/>
        <w:right w:val="none" w:sz="0" w:space="0" w:color="auto"/>
      </w:divBdr>
    </w:div>
    <w:div w:id="9167885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jp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image" Target="media/image10.jpg"/><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2689</Words>
  <Characters>15331</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Royal Observatory Edinburgh</Company>
  <LinksUpToDate>false</LinksUpToDate>
  <CharactersWithSpaces>17985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 Taylor</dc:creator>
  <cp:lastModifiedBy>Brierley, Saskia (STFC,ROE,UKATC)</cp:lastModifiedBy>
  <cp:revision>2</cp:revision>
  <dcterms:created xsi:type="dcterms:W3CDTF">2014-12-16T16:24:00Z</dcterms:created>
  <dcterms:modified xsi:type="dcterms:W3CDTF">2014-12-16T16:24:00Z</dcterms:modified>
</cp:coreProperties>
</file>